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EBDD" w14:textId="3E1F96D3" w:rsidR="00117C72" w:rsidRPr="001108A7" w:rsidRDefault="00C855AA" w:rsidP="00446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8A7">
        <w:rPr>
          <w:rFonts w:ascii="Times New Roman" w:hAnsi="Times New Roman" w:cs="Times New Roman"/>
          <w:b/>
          <w:sz w:val="24"/>
          <w:szCs w:val="24"/>
        </w:rPr>
        <w:t>ZAHTJEV ZA ODOBRAVANJE PODNOSITELJA ZAHTJEVA ZA RASPODJELU VOĆA I POVRĆA I/ILI MLIJEKA I MLIJEČNIH PROIZVODA</w:t>
      </w:r>
      <w:r w:rsidR="00117C72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14:paraId="3851481D" w14:textId="4E7D525A" w:rsidR="0060514C" w:rsidRPr="001108A7" w:rsidRDefault="0060514C" w:rsidP="004C6E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1108A7" w14:paraId="71525470" w14:textId="77777777" w:rsidTr="009F35C5">
        <w:trPr>
          <w:trHeight w:val="284"/>
        </w:trPr>
        <w:tc>
          <w:tcPr>
            <w:tcW w:w="396" w:type="dxa"/>
          </w:tcPr>
          <w:p w14:paraId="214864DE" w14:textId="77777777" w:rsidR="0060514C" w:rsidRPr="001108A7" w:rsidRDefault="0060514C" w:rsidP="009F35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98049D9" w14:textId="77777777" w:rsidR="0060514C" w:rsidRPr="009B55F5" w:rsidRDefault="0060514C" w:rsidP="0060514C">
      <w:pPr>
        <w:spacing w:line="240" w:lineRule="auto"/>
        <w:ind w:left="426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Osnivač školskih ustanova (naziv):       </w:t>
      </w:r>
    </w:p>
    <w:p w14:paraId="7E7E4AF0" w14:textId="421BA8E4" w:rsidR="0060514C" w:rsidRPr="009B55F5" w:rsidRDefault="0060514C" w:rsidP="0060514C">
      <w:pPr>
        <w:spacing w:line="240" w:lineRule="auto"/>
        <w:ind w:left="426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    ____________________________________________________________________________</w:t>
      </w: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</w:tblGrid>
      <w:tr w:rsidR="0060514C" w:rsidRPr="009B55F5" w14:paraId="04BB5EAF" w14:textId="77777777" w:rsidTr="009F35C5">
        <w:trPr>
          <w:trHeight w:val="277"/>
        </w:trPr>
        <w:tc>
          <w:tcPr>
            <w:tcW w:w="407" w:type="dxa"/>
          </w:tcPr>
          <w:p w14:paraId="4E0DDBF0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</w:tbl>
    <w:p w14:paraId="138CF4CE" w14:textId="77777777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Adresa:</w:t>
      </w:r>
    </w:p>
    <w:p w14:paraId="66547926" w14:textId="77777777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32C008B" w14:textId="273EE2F9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____________________________________________________________________________</w:t>
      </w:r>
    </w:p>
    <w:p w14:paraId="6A1DAB56" w14:textId="77777777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60514C" w:rsidRPr="009B55F5" w14:paraId="160160C6" w14:textId="77777777" w:rsidTr="009F35C5">
        <w:trPr>
          <w:trHeight w:val="364"/>
        </w:trPr>
        <w:tc>
          <w:tcPr>
            <w:tcW w:w="422" w:type="dxa"/>
          </w:tcPr>
          <w:p w14:paraId="0F42F017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</w:tbl>
    <w:p w14:paraId="4DEA4B2B" w14:textId="00DA6510" w:rsidR="0060514C" w:rsidRPr="009B55F5" w:rsidRDefault="0060514C" w:rsidP="0060514C">
      <w:pPr>
        <w:spacing w:after="4" w:line="240" w:lineRule="auto"/>
        <w:ind w:left="701" w:right="-426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Poštanski broj i pošta:        </w:t>
      </w:r>
      <w:r w:rsidRPr="009B55F5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5563C425" wp14:editId="6F689528">
            <wp:extent cx="3352800" cy="246380"/>
            <wp:effectExtent l="0" t="0" r="0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7592" cy="2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9626" w14:textId="4316EBE6" w:rsidR="0060514C" w:rsidRPr="009B55F5" w:rsidRDefault="0060514C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2DA53DB" w14:textId="77777777" w:rsidR="0060514C" w:rsidRPr="009B55F5" w:rsidRDefault="0060514C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981E98" w:rsidRPr="009B55F5" w14:paraId="05CEE878" w14:textId="131E3667" w:rsidTr="00981E98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E5D" w14:textId="77777777" w:rsidR="00981E98" w:rsidRPr="009B55F5" w:rsidRDefault="00981E98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79420DB9" w14:textId="77777777" w:rsidR="00981E98" w:rsidRPr="009B55F5" w:rsidRDefault="0060514C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Telefon i e-mail adresa:    </w:t>
      </w:r>
    </w:p>
    <w:p w14:paraId="31290894" w14:textId="77777777" w:rsidR="00981E98" w:rsidRPr="009B55F5" w:rsidRDefault="00981E98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DB8FF9C" w14:textId="120D5175" w:rsidR="0060514C" w:rsidRPr="009B55F5" w:rsidRDefault="00981E98" w:rsidP="0060514C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_____________________</w:t>
      </w:r>
      <w:r w:rsidR="0060514C" w:rsidRPr="009B55F5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________________________________________________________</w:t>
      </w:r>
    </w:p>
    <w:p w14:paraId="6D32F077" w14:textId="77777777" w:rsidR="0060514C" w:rsidRPr="004C6E02" w:rsidRDefault="0060514C" w:rsidP="0060514C">
      <w:pPr>
        <w:spacing w:after="298" w:line="240" w:lineRule="auto"/>
        <w:ind w:right="-713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9B55F5" w14:paraId="6FA1D624" w14:textId="77777777" w:rsidTr="009F35C5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B8B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2EA10A55" w14:textId="037CEA36" w:rsidR="0060514C" w:rsidRPr="009B55F5" w:rsidRDefault="0060514C" w:rsidP="0060514C">
      <w:pPr>
        <w:tabs>
          <w:tab w:val="left" w:pos="2385"/>
        </w:tabs>
        <w:spacing w:after="279" w:line="240" w:lineRule="auto"/>
        <w:ind w:left="701" w:right="-567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anchor distT="0" distB="0" distL="114300" distR="114300" simplePos="0" relativeHeight="251659264" behindDoc="0" locked="0" layoutInCell="1" allowOverlap="0" wp14:anchorId="3C0A06DD" wp14:editId="7D7EE00C">
            <wp:simplePos x="0" y="0"/>
            <wp:positionH relativeFrom="column">
              <wp:posOffset>1024255</wp:posOffset>
            </wp:positionH>
            <wp:positionV relativeFrom="paragraph">
              <wp:posOffset>323850</wp:posOffset>
            </wp:positionV>
            <wp:extent cx="4219575" cy="609600"/>
            <wp:effectExtent l="0" t="0" r="9525" b="0"/>
            <wp:wrapSquare wrapText="bothSides"/>
            <wp:docPr id="9833" name="Picture 9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" name="Picture 98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Osoba ovlaštena za zastupanje: _____________________________________________</w:t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softHyphen/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softHyphen/>
        <w:t>_</w:t>
      </w:r>
      <w:r w:rsidR="00981E98" w:rsidRPr="009B55F5">
        <w:rPr>
          <w:rFonts w:ascii="Times New Roman" w:eastAsia="Times New Roman" w:hAnsi="Times New Roman" w:cs="Times New Roman"/>
          <w:color w:val="000000"/>
          <w:lang w:eastAsia="hr-HR"/>
        </w:rPr>
        <w:t>__</w:t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___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9B55F5" w14:paraId="328B6A8F" w14:textId="77777777" w:rsidTr="009F35C5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E0A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14:paraId="2983AC6B" w14:textId="77777777" w:rsidR="0060514C" w:rsidRPr="009B55F5" w:rsidRDefault="0060514C" w:rsidP="0060514C">
      <w:pPr>
        <w:spacing w:after="378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 xml:space="preserve"> IBAN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</w:tblGrid>
      <w:tr w:rsidR="0060514C" w:rsidRPr="009B55F5" w14:paraId="5E2BF955" w14:textId="77777777" w:rsidTr="009F35C5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EC0" w14:textId="77777777" w:rsidR="0060514C" w:rsidRPr="009B55F5" w:rsidRDefault="0060514C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14:paraId="58092D0F" w14:textId="77777777" w:rsidR="0060514C" w:rsidRPr="009B55F5" w:rsidRDefault="0060514C" w:rsidP="0060514C">
      <w:pPr>
        <w:spacing w:after="0" w:line="240" w:lineRule="auto"/>
        <w:ind w:left="701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>OIB</w:t>
      </w:r>
    </w:p>
    <w:p w14:paraId="731289F6" w14:textId="77777777" w:rsidR="0060514C" w:rsidRPr="009B55F5" w:rsidRDefault="0060514C" w:rsidP="0060514C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14:paraId="40D6C8BB" w14:textId="77777777" w:rsidR="00981E98" w:rsidRPr="009B55F5" w:rsidRDefault="009E1CCE" w:rsidP="004C6E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55F5">
        <w:rPr>
          <w:rFonts w:ascii="Times New Roman" w:hAnsi="Times New Roman" w:cs="Times New Roman"/>
          <w:b/>
        </w:rPr>
        <w:t xml:space="preserve">IZJAVA </w:t>
      </w:r>
    </w:p>
    <w:p w14:paraId="5CDF1B18" w14:textId="5CE9EBDA" w:rsidR="00981E98" w:rsidRPr="009B55F5" w:rsidRDefault="00981E98" w:rsidP="004C6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B55F5">
        <w:rPr>
          <w:rFonts w:ascii="Times New Roman" w:hAnsi="Times New Roman" w:cs="Times New Roman"/>
          <w:b/>
        </w:rPr>
        <w:t>sukladno članku 10. stav</w:t>
      </w:r>
      <w:r w:rsidR="009E1CCE" w:rsidRPr="009B55F5">
        <w:rPr>
          <w:rFonts w:ascii="Times New Roman" w:hAnsi="Times New Roman" w:cs="Times New Roman"/>
          <w:b/>
        </w:rPr>
        <w:t>k</w:t>
      </w:r>
      <w:r w:rsidRPr="009B55F5">
        <w:rPr>
          <w:rFonts w:ascii="Times New Roman" w:hAnsi="Times New Roman" w:cs="Times New Roman"/>
          <w:b/>
        </w:rPr>
        <w:t>u</w:t>
      </w:r>
      <w:r w:rsidR="009E1CCE" w:rsidRPr="009B55F5">
        <w:rPr>
          <w:rFonts w:ascii="Times New Roman" w:hAnsi="Times New Roman" w:cs="Times New Roman"/>
          <w:b/>
        </w:rPr>
        <w:t xml:space="preserve"> 3. Pravilnika</w:t>
      </w:r>
      <w:r w:rsidRPr="009B55F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o školskoj shemi voća i povrća te mlijeka i mliječnih proizvoda (NN 69/2018</w:t>
      </w:r>
      <w:r w:rsidR="00117C72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CD43D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93/2018</w:t>
      </w:r>
      <w:r w:rsidRPr="009B55F5">
        <w:rPr>
          <w:rFonts w:ascii="Times New Roman" w:eastAsia="Times New Roman" w:hAnsi="Times New Roman" w:cs="Times New Roman"/>
          <w:b/>
          <w:color w:val="000000"/>
          <w:lang w:eastAsia="hr-HR"/>
        </w:rPr>
        <w:t>)</w:t>
      </w:r>
      <w:r w:rsidR="00F151FD" w:rsidRPr="009B55F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(u daljnjem tekstu: Pravilnik)</w:t>
      </w:r>
    </w:p>
    <w:p w14:paraId="47641AD0" w14:textId="34DB54BA" w:rsidR="009E1CCE" w:rsidRPr="009B55F5" w:rsidRDefault="00142C12" w:rsidP="004C6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Izjavljujem da ću:</w:t>
      </w:r>
    </w:p>
    <w:p w14:paraId="4BD8E3DA" w14:textId="7A5A4DFE" w:rsidR="00F151FD" w:rsidRPr="009B55F5" w:rsidRDefault="00142C12" w:rsidP="004C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 xml:space="preserve">koristiti potporu za raspodjelu voća i povrća i/ili mlijeka i mliječnih proizvoda </w:t>
      </w:r>
      <w:r w:rsidR="000B2DC6" w:rsidRPr="009B55F5">
        <w:rPr>
          <w:rFonts w:ascii="Times New Roman" w:hAnsi="Times New Roman" w:cs="Times New Roman"/>
        </w:rPr>
        <w:t xml:space="preserve">djeci </w:t>
      </w:r>
      <w:r w:rsidRPr="009B55F5">
        <w:rPr>
          <w:rFonts w:ascii="Times New Roman" w:hAnsi="Times New Roman" w:cs="Times New Roman"/>
        </w:rPr>
        <w:t>u osnovnim i srednjim školama u okviru Školske sheme u skladu s Pravilnikom</w:t>
      </w:r>
    </w:p>
    <w:p w14:paraId="3EF49301" w14:textId="0769BC54" w:rsidR="00142C12" w:rsidRPr="009B55F5" w:rsidRDefault="00142C12" w:rsidP="004C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osigurati da proizvodi koje financira Europska unija u okviru Školske sheme za koje se prijavljuju za potporu budu na raspolaganju za konzumaciju učenicima</w:t>
      </w:r>
    </w:p>
    <w:p w14:paraId="7E6AA1C0" w14:textId="756EFC23" w:rsidR="00142C12" w:rsidRPr="009B55F5" w:rsidRDefault="00142C12" w:rsidP="004C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 xml:space="preserve">vratiti svu neopravdano primljenu potporu zajedno sa zakonskim kamatama za količine </w:t>
      </w:r>
      <w:r w:rsidR="000B2DC6" w:rsidRPr="009B55F5">
        <w:rPr>
          <w:rFonts w:ascii="Times New Roman" w:hAnsi="Times New Roman" w:cs="Times New Roman"/>
        </w:rPr>
        <w:t xml:space="preserve">za </w:t>
      </w:r>
      <w:r w:rsidRPr="009B55F5">
        <w:rPr>
          <w:rFonts w:ascii="Times New Roman" w:hAnsi="Times New Roman" w:cs="Times New Roman"/>
        </w:rPr>
        <w:t>koje je utvrđeno da proizvodi nisu raspodijeljeni djeci ili nisu prihvatljivi za potporu Europske unije ili je potpora primljena za proizvode koji ne ispunjavaju uvjete propisane Pravilnikom</w:t>
      </w:r>
    </w:p>
    <w:p w14:paraId="5BBDB098" w14:textId="79F4E388" w:rsidR="00142C12" w:rsidRPr="009B55F5" w:rsidRDefault="00142C12" w:rsidP="004C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nadležnom tijelu na zahtjev omogućiti uvid u prateću dokumentaciju</w:t>
      </w:r>
    </w:p>
    <w:p w14:paraId="42C9D3E3" w14:textId="2B1C7DFC" w:rsidR="00142C12" w:rsidRPr="009B55F5" w:rsidRDefault="00142C12" w:rsidP="004C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nadležnom tijelu dopustiti provedbu administrativnih kontrola i kontrola na terenu te inspekcijskog nadzora, a posebno kontrole evidencije i</w:t>
      </w:r>
    </w:p>
    <w:p w14:paraId="7F19E51D" w14:textId="6791D1F5" w:rsidR="00142C12" w:rsidRDefault="00142C12" w:rsidP="004C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55F5">
        <w:rPr>
          <w:rFonts w:ascii="Times New Roman" w:hAnsi="Times New Roman" w:cs="Times New Roman"/>
        </w:rPr>
        <w:t>voditi evidenciju o nazivima i adresama dobavljača proizvoda i količinama proizvoda koje su isporučili školama</w:t>
      </w:r>
    </w:p>
    <w:p w14:paraId="6030803D" w14:textId="77777777" w:rsidR="00CD43DD" w:rsidRPr="009B55F5" w:rsidRDefault="00CD43DD" w:rsidP="004C6E0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6EA9C8C" w14:textId="393C01C5" w:rsidR="00117C72" w:rsidRPr="004C6E02" w:rsidRDefault="00117C72" w:rsidP="004C6E02">
      <w:pPr>
        <w:spacing w:after="0"/>
        <w:ind w:right="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B224E3">
        <w:rPr>
          <w:rFonts w:ascii="Times New Roman" w:hAnsi="Times New Roman" w:cs="Times New Roman"/>
          <w:i/>
          <w:lang w:eastAsia="hr-HR"/>
        </w:rPr>
        <w:t>Sa svim osobnim podacima prikupljenim temeljem ovog Javnog poziva postupat će se u skladu s Uredbom (EU) 2016/679 Europskog parlamenta i Vijeća od 27. travnja 2016. o</w:t>
      </w:r>
      <w:r w:rsidRPr="00B224E3">
        <w:rPr>
          <w:rFonts w:ascii="Times New Roman" w:hAnsi="Times New Roman" w:cs="Times New Roman"/>
          <w:i/>
        </w:rPr>
        <w:t xml:space="preserve"> </w:t>
      </w:r>
      <w:r w:rsidRPr="00B224E3">
        <w:rPr>
          <w:rFonts w:ascii="Times New Roman" w:hAnsi="Times New Roman" w:cs="Times New Roman"/>
          <w:i/>
          <w:lang w:eastAsia="hr-HR"/>
        </w:rPr>
        <w:t>zaštiti pojedinaca u vezi s obradom osobnih podataka i o slobodnom kretanju takvih podataka te o stavljanju izvan snage Direktive 95/46/EZ (Opća uredba o zaštiti podataka)</w:t>
      </w:r>
      <w:r w:rsidRPr="00B224E3"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  <w:r w:rsidRPr="00B224E3">
        <w:rPr>
          <w:rFonts w:ascii="Times New Roman" w:hAnsi="Times New Roman" w:cs="Times New Roman"/>
          <w:i/>
          <w:lang w:eastAsia="hr-HR"/>
        </w:rPr>
        <w:t>(SL L 119, 4.5.2016.).</w:t>
      </w:r>
      <w:r w:rsidR="00CD43DD" w:rsidRPr="004C6E0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hr-HR"/>
        </w:rPr>
        <w:t xml:space="preserve"> </w:t>
      </w:r>
    </w:p>
    <w:p w14:paraId="17BE93E7" w14:textId="3AEED485" w:rsidR="0012749D" w:rsidRPr="009B55F5" w:rsidRDefault="0012749D" w:rsidP="004C6E02">
      <w:pPr>
        <w:spacing w:after="0"/>
        <w:ind w:right="34"/>
        <w:rPr>
          <w:lang w:eastAsia="hr-HR"/>
        </w:rPr>
      </w:pPr>
    </w:p>
    <w:tbl>
      <w:tblPr>
        <w:tblStyle w:val="TableGrid0"/>
        <w:tblpPr w:vertAnchor="text" w:tblpX="241" w:tblpY="173"/>
        <w:tblOverlap w:val="never"/>
        <w:tblW w:w="3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366"/>
      </w:tblGrid>
      <w:tr w:rsidR="0012749D" w:rsidRPr="009B55F5" w14:paraId="08606B00" w14:textId="77777777" w:rsidTr="009F35C5">
        <w:trPr>
          <w:trHeight w:val="328"/>
        </w:trPr>
        <w:tc>
          <w:tcPr>
            <w:tcW w:w="346" w:type="dxa"/>
          </w:tcPr>
          <w:p w14:paraId="053CCBBB" w14:textId="064BCD6E" w:rsidR="0012749D" w:rsidRPr="009B55F5" w:rsidRDefault="0012749D" w:rsidP="009F3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tbl>
      <w:tblPr>
        <w:tblStyle w:val="TableGrid0"/>
        <w:tblpPr w:vertAnchor="text" w:horzAnchor="page" w:tblpX="6361" w:tblpY="143"/>
        <w:tblOverlap w:val="never"/>
        <w:tblW w:w="4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26" w:type="dxa"/>
          <w:right w:w="16" w:type="dxa"/>
        </w:tblCellMar>
        <w:tblLook w:val="04A0" w:firstRow="1" w:lastRow="0" w:firstColumn="1" w:lastColumn="0" w:noHBand="0" w:noVBand="1"/>
      </w:tblPr>
      <w:tblGrid>
        <w:gridCol w:w="418"/>
      </w:tblGrid>
      <w:tr w:rsidR="0012749D" w:rsidRPr="009B55F5" w14:paraId="6A9391E2" w14:textId="77777777" w:rsidTr="009F35C5">
        <w:trPr>
          <w:trHeight w:val="328"/>
        </w:trPr>
        <w:tc>
          <w:tcPr>
            <w:tcW w:w="418" w:type="dxa"/>
          </w:tcPr>
          <w:p w14:paraId="75F59CF6" w14:textId="0A20ED45" w:rsidR="0012749D" w:rsidRPr="009B55F5" w:rsidRDefault="004D7B88" w:rsidP="005575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5F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14:paraId="65A7DFD9" w14:textId="4E1CA8A0" w:rsidR="00CD43DD" w:rsidRPr="00C9189C" w:rsidRDefault="0012749D" w:rsidP="004C6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  <w:t>Datum:</w:t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9B55F5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3EB8041D" wp14:editId="348295BE">
            <wp:extent cx="1933956" cy="324612"/>
            <wp:effectExtent l="0" t="0" r="0" b="0"/>
            <wp:docPr id="5125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5F5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1814E3">
        <w:rPr>
          <w:rFonts w:ascii="Times New Roman" w:eastAsia="Times New Roman" w:hAnsi="Times New Roman" w:cs="Times New Roman"/>
          <w:color w:val="000000"/>
          <w:lang w:eastAsia="hr-HR"/>
        </w:rPr>
        <w:t>Potpis  _____</w:t>
      </w:r>
      <w:r w:rsidR="006A61A1">
        <w:rPr>
          <w:rFonts w:ascii="Times New Roman" w:eastAsia="Times New Roman" w:hAnsi="Times New Roman" w:cs="Times New Roman"/>
          <w:color w:val="000000"/>
          <w:lang w:eastAsia="hr-HR"/>
        </w:rPr>
        <w:t>________</w:t>
      </w:r>
      <w:r w:rsidR="00E336E2">
        <w:rPr>
          <w:rFonts w:ascii="Times New Roman" w:eastAsia="Times New Roman" w:hAnsi="Times New Roman" w:cs="Times New Roman"/>
          <w:color w:val="000000"/>
          <w:lang w:eastAsia="hr-HR"/>
        </w:rPr>
        <w:t>___________</w:t>
      </w:r>
    </w:p>
    <w:sectPr w:rsidR="00CD43DD" w:rsidRPr="00C9189C" w:rsidSect="001814E3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CC417" w14:textId="77777777" w:rsidR="001E3680" w:rsidRDefault="001E3680" w:rsidP="001E3680">
      <w:pPr>
        <w:spacing w:after="0" w:line="240" w:lineRule="auto"/>
      </w:pPr>
      <w:r>
        <w:separator/>
      </w:r>
    </w:p>
  </w:endnote>
  <w:endnote w:type="continuationSeparator" w:id="0">
    <w:p w14:paraId="72F3DF36" w14:textId="77777777" w:rsidR="001E3680" w:rsidRDefault="001E3680" w:rsidP="001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751E" w14:textId="77777777" w:rsidR="001E3680" w:rsidRDefault="001E3680" w:rsidP="001E3680">
      <w:pPr>
        <w:spacing w:after="0" w:line="240" w:lineRule="auto"/>
      </w:pPr>
      <w:r>
        <w:separator/>
      </w:r>
    </w:p>
  </w:footnote>
  <w:footnote w:type="continuationSeparator" w:id="0">
    <w:p w14:paraId="764775F3" w14:textId="77777777" w:rsidR="001E3680" w:rsidRDefault="001E3680" w:rsidP="001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B30C" w14:textId="4743A9E5" w:rsidR="006A61A1" w:rsidRDefault="006A61A1">
    <w:pPr>
      <w:pStyle w:val="Header"/>
    </w:pPr>
    <w:r>
      <w:rPr>
        <w:noProof/>
        <w:lang w:eastAsia="hr-HR"/>
      </w:rPr>
      <w:drawing>
        <wp:inline distT="0" distB="0" distL="0" distR="0" wp14:anchorId="09D98BFD" wp14:editId="79DC1B8F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268"/>
    <w:multiLevelType w:val="hybridMultilevel"/>
    <w:tmpl w:val="BA08640E"/>
    <w:lvl w:ilvl="0" w:tplc="E1F06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7C6"/>
    <w:multiLevelType w:val="hybridMultilevel"/>
    <w:tmpl w:val="E8EAE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5FC9"/>
    <w:multiLevelType w:val="hybridMultilevel"/>
    <w:tmpl w:val="F79A5F86"/>
    <w:lvl w:ilvl="0" w:tplc="C31233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06130"/>
    <w:multiLevelType w:val="hybridMultilevel"/>
    <w:tmpl w:val="22A20B48"/>
    <w:lvl w:ilvl="0" w:tplc="94E6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5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2"/>
    <w:rsid w:val="00040659"/>
    <w:rsid w:val="00045EA0"/>
    <w:rsid w:val="000552D2"/>
    <w:rsid w:val="0005725F"/>
    <w:rsid w:val="00082084"/>
    <w:rsid w:val="000A4D3B"/>
    <w:rsid w:val="000B2DC6"/>
    <w:rsid w:val="001108A7"/>
    <w:rsid w:val="00111A7A"/>
    <w:rsid w:val="00117C72"/>
    <w:rsid w:val="0012749D"/>
    <w:rsid w:val="00142C12"/>
    <w:rsid w:val="001814E3"/>
    <w:rsid w:val="00193F31"/>
    <w:rsid w:val="001C5C0B"/>
    <w:rsid w:val="001D5E91"/>
    <w:rsid w:val="001E3680"/>
    <w:rsid w:val="001E7DF6"/>
    <w:rsid w:val="001F0348"/>
    <w:rsid w:val="00225300"/>
    <w:rsid w:val="00231B2A"/>
    <w:rsid w:val="00241B01"/>
    <w:rsid w:val="00253269"/>
    <w:rsid w:val="0026738F"/>
    <w:rsid w:val="0027656B"/>
    <w:rsid w:val="00285621"/>
    <w:rsid w:val="002966AE"/>
    <w:rsid w:val="002B7D0A"/>
    <w:rsid w:val="002C34CF"/>
    <w:rsid w:val="002C5BE9"/>
    <w:rsid w:val="002C67B6"/>
    <w:rsid w:val="002E7965"/>
    <w:rsid w:val="003054EB"/>
    <w:rsid w:val="0032697E"/>
    <w:rsid w:val="00330140"/>
    <w:rsid w:val="003373D5"/>
    <w:rsid w:val="0036408E"/>
    <w:rsid w:val="003B5C75"/>
    <w:rsid w:val="003D506D"/>
    <w:rsid w:val="004140BD"/>
    <w:rsid w:val="00416AC4"/>
    <w:rsid w:val="004171F2"/>
    <w:rsid w:val="0044606A"/>
    <w:rsid w:val="004A3361"/>
    <w:rsid w:val="004C6E02"/>
    <w:rsid w:val="004D7B88"/>
    <w:rsid w:val="004F4760"/>
    <w:rsid w:val="0053370A"/>
    <w:rsid w:val="0054406D"/>
    <w:rsid w:val="0055742A"/>
    <w:rsid w:val="005575FF"/>
    <w:rsid w:val="005A48EE"/>
    <w:rsid w:val="005C5060"/>
    <w:rsid w:val="005C7CCB"/>
    <w:rsid w:val="005D4939"/>
    <w:rsid w:val="00601835"/>
    <w:rsid w:val="0060514C"/>
    <w:rsid w:val="0061409E"/>
    <w:rsid w:val="00631E48"/>
    <w:rsid w:val="00655855"/>
    <w:rsid w:val="00657C21"/>
    <w:rsid w:val="00664CD0"/>
    <w:rsid w:val="006677A3"/>
    <w:rsid w:val="00696865"/>
    <w:rsid w:val="006A4821"/>
    <w:rsid w:val="006A60BE"/>
    <w:rsid w:val="006A61A1"/>
    <w:rsid w:val="006C19B3"/>
    <w:rsid w:val="006E0FD5"/>
    <w:rsid w:val="006E1309"/>
    <w:rsid w:val="006E3A6B"/>
    <w:rsid w:val="00703E65"/>
    <w:rsid w:val="00713938"/>
    <w:rsid w:val="00722468"/>
    <w:rsid w:val="00761609"/>
    <w:rsid w:val="0079375F"/>
    <w:rsid w:val="007A4E91"/>
    <w:rsid w:val="007A61D6"/>
    <w:rsid w:val="008147B0"/>
    <w:rsid w:val="00820166"/>
    <w:rsid w:val="008335D6"/>
    <w:rsid w:val="0084316D"/>
    <w:rsid w:val="008450EC"/>
    <w:rsid w:val="00875A08"/>
    <w:rsid w:val="008F14C2"/>
    <w:rsid w:val="009707C5"/>
    <w:rsid w:val="00980A30"/>
    <w:rsid w:val="00981E98"/>
    <w:rsid w:val="009854EA"/>
    <w:rsid w:val="00985D72"/>
    <w:rsid w:val="009B55F5"/>
    <w:rsid w:val="009E1CCE"/>
    <w:rsid w:val="00A64077"/>
    <w:rsid w:val="00A81D64"/>
    <w:rsid w:val="00AE24F0"/>
    <w:rsid w:val="00B06CEC"/>
    <w:rsid w:val="00B82EF2"/>
    <w:rsid w:val="00B93D46"/>
    <w:rsid w:val="00B969F9"/>
    <w:rsid w:val="00BD023E"/>
    <w:rsid w:val="00BD1B74"/>
    <w:rsid w:val="00BD3B33"/>
    <w:rsid w:val="00BF02AD"/>
    <w:rsid w:val="00BF6C1A"/>
    <w:rsid w:val="00C01595"/>
    <w:rsid w:val="00C43105"/>
    <w:rsid w:val="00C55440"/>
    <w:rsid w:val="00C855AA"/>
    <w:rsid w:val="00C9189C"/>
    <w:rsid w:val="00CC16D4"/>
    <w:rsid w:val="00CC30AF"/>
    <w:rsid w:val="00CD43DD"/>
    <w:rsid w:val="00CF6057"/>
    <w:rsid w:val="00D0341D"/>
    <w:rsid w:val="00D4124F"/>
    <w:rsid w:val="00D47AD6"/>
    <w:rsid w:val="00D56CEC"/>
    <w:rsid w:val="00D66340"/>
    <w:rsid w:val="00D7759A"/>
    <w:rsid w:val="00D77617"/>
    <w:rsid w:val="00D9059D"/>
    <w:rsid w:val="00D95939"/>
    <w:rsid w:val="00D965B0"/>
    <w:rsid w:val="00DC24A7"/>
    <w:rsid w:val="00E14E20"/>
    <w:rsid w:val="00E336E2"/>
    <w:rsid w:val="00E43895"/>
    <w:rsid w:val="00E8024C"/>
    <w:rsid w:val="00E83ACA"/>
    <w:rsid w:val="00E928F8"/>
    <w:rsid w:val="00EB245E"/>
    <w:rsid w:val="00ED0522"/>
    <w:rsid w:val="00ED41E4"/>
    <w:rsid w:val="00EE620F"/>
    <w:rsid w:val="00EF149E"/>
    <w:rsid w:val="00EF20B1"/>
    <w:rsid w:val="00F151FD"/>
    <w:rsid w:val="00F621A4"/>
    <w:rsid w:val="00FC66EF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E4E1"/>
  <w15:chartTrackingRefBased/>
  <w15:docId w15:val="{F1F200C4-030C-4D12-9F04-9A3C2337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6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8EE"/>
    <w:pPr>
      <w:spacing w:after="0" w:line="240" w:lineRule="auto"/>
    </w:pPr>
  </w:style>
  <w:style w:type="table" w:customStyle="1" w:styleId="TableGrid0">
    <w:name w:val="TableGrid"/>
    <w:rsid w:val="006051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E0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0"/>
  </w:style>
  <w:style w:type="paragraph" w:styleId="Footer">
    <w:name w:val="footer"/>
    <w:basedOn w:val="Normal"/>
    <w:link w:val="Foot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EFD4-A69A-4697-B16B-545EDEFC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Klajić</dc:creator>
  <cp:keywords/>
  <dc:description/>
  <cp:lastModifiedBy>Irena Erceg</cp:lastModifiedBy>
  <cp:revision>5</cp:revision>
  <cp:lastPrinted>2018-08-22T07:06:00Z</cp:lastPrinted>
  <dcterms:created xsi:type="dcterms:W3CDTF">2019-08-21T08:20:00Z</dcterms:created>
  <dcterms:modified xsi:type="dcterms:W3CDTF">2019-08-21T11:11:00Z</dcterms:modified>
</cp:coreProperties>
</file>