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8"/>
          <w:szCs w:val="28"/>
        </w:rPr>
      </w:pPr>
    </w:p>
    <w:p w:rsidR="00A52E64" w:rsidRPr="00B80974" w:rsidRDefault="00BB292C" w:rsidP="00C9194E">
      <w:pPr>
        <w:jc w:val="both"/>
        <w:rPr>
          <w:rFonts w:ascii="Open Sans" w:hAnsi="Open Sans" w:cs="Open Sans"/>
          <w:b/>
          <w:sz w:val="28"/>
          <w:szCs w:val="28"/>
        </w:rPr>
      </w:pPr>
      <w:r w:rsidRPr="00B80974">
        <w:rPr>
          <w:rFonts w:ascii="Open Sans" w:hAnsi="Open Sans" w:cs="Open Sans"/>
          <w:b/>
          <w:sz w:val="28"/>
          <w:szCs w:val="28"/>
        </w:rPr>
        <w:t>Korisničke upute</w:t>
      </w:r>
      <w:r w:rsidR="005756F2" w:rsidRPr="00B80974">
        <w:rPr>
          <w:rFonts w:ascii="Open Sans" w:hAnsi="Open Sans" w:cs="Open Sans"/>
          <w:b/>
          <w:sz w:val="28"/>
          <w:szCs w:val="28"/>
        </w:rPr>
        <w:t xml:space="preserve"> za popunjavanje </w:t>
      </w:r>
      <w:r w:rsidR="00DA4A61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 xml:space="preserve">Evidencije o </w:t>
      </w:r>
      <w:r w:rsidR="004A14C1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 xml:space="preserve">poljoprivrednoj </w:t>
      </w:r>
      <w:r w:rsidR="00DA4A61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 xml:space="preserve">proizvodnji i prodaji vlastitih poljoprivrednih proizvoda OPG-a </w:t>
      </w:r>
      <w:r w:rsidR="00EB6CAD" w:rsidRPr="00B80974">
        <w:rPr>
          <w:rFonts w:ascii="Open Sans" w:hAnsi="Open Sans" w:cs="Open Sans"/>
          <w:b/>
          <w:sz w:val="28"/>
          <w:szCs w:val="28"/>
        </w:rPr>
        <w:t xml:space="preserve">i </w:t>
      </w:r>
      <w:r w:rsidR="00EB6CAD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>Evidencij</w:t>
      </w:r>
      <w:r w:rsidR="00DA4A61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>e</w:t>
      </w:r>
      <w:r w:rsidR="00EB6CAD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 xml:space="preserve"> o poljoprivrednoj proizvodnji i prodaji vlastitih poljoprivrednih proizvod</w:t>
      </w:r>
      <w:r w:rsidR="00DA4A61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>a</w:t>
      </w:r>
      <w:r w:rsidR="00EB6CAD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 xml:space="preserve"> </w:t>
      </w:r>
      <w:r w:rsidR="00DA4A61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>SOPG-a</w:t>
      </w:r>
      <w:r w:rsidR="00EB6CAD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 xml:space="preserve"> </w:t>
      </w:r>
      <w:r w:rsidR="00EB6CAD" w:rsidRPr="00B80974">
        <w:rPr>
          <w:rFonts w:ascii="Open Sans" w:hAnsi="Open Sans" w:cs="Open Sans"/>
          <w:b/>
          <w:sz w:val="28"/>
          <w:szCs w:val="28"/>
        </w:rPr>
        <w:t>te</w:t>
      </w:r>
      <w:r w:rsidR="009A41EF" w:rsidRPr="00B80974">
        <w:rPr>
          <w:rFonts w:ascii="Open Sans" w:hAnsi="Open Sans" w:cs="Open Sans"/>
          <w:b/>
          <w:sz w:val="28"/>
          <w:szCs w:val="28"/>
        </w:rPr>
        <w:t xml:space="preserve"> Evidencij</w:t>
      </w:r>
      <w:r w:rsidR="00DA4A61" w:rsidRPr="00B80974">
        <w:rPr>
          <w:rFonts w:ascii="Open Sans" w:hAnsi="Open Sans" w:cs="Open Sans"/>
          <w:b/>
          <w:sz w:val="28"/>
          <w:szCs w:val="28"/>
        </w:rPr>
        <w:t>e</w:t>
      </w:r>
      <w:r w:rsidR="009A41EF" w:rsidRPr="00B80974">
        <w:rPr>
          <w:rFonts w:ascii="Open Sans" w:hAnsi="Open Sans" w:cs="Open Sans"/>
          <w:b/>
          <w:sz w:val="28"/>
          <w:szCs w:val="28"/>
        </w:rPr>
        <w:t xml:space="preserve"> o pruženim uslugama na OPG-u</w:t>
      </w:r>
      <w:r w:rsidRPr="00B80974">
        <w:rPr>
          <w:rFonts w:ascii="Open Sans" w:hAnsi="Open Sans" w:cs="Open Sans"/>
          <w:b/>
          <w:sz w:val="28"/>
          <w:szCs w:val="28"/>
        </w:rPr>
        <w:t xml:space="preserve"> putem AGRONET sustava</w:t>
      </w: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005659">
      <w:pPr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sdt>
      <w:sdtPr>
        <w:rPr>
          <w:rFonts w:ascii="Open Sans" w:eastAsiaTheme="minorHAnsi" w:hAnsi="Open Sans" w:cs="Open Sans"/>
          <w:color w:val="auto"/>
          <w:sz w:val="22"/>
          <w:szCs w:val="22"/>
          <w:lang w:val="hr-HR"/>
        </w:rPr>
        <w:id w:val="176164332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BB292C" w:rsidRPr="00B80974" w:rsidRDefault="00BB292C">
          <w:pPr>
            <w:pStyle w:val="TOCHeading"/>
            <w:rPr>
              <w:rFonts w:ascii="Open Sans" w:hAnsi="Open Sans" w:cs="Open Sans"/>
            </w:rPr>
          </w:pPr>
          <w:proofErr w:type="spellStart"/>
          <w:r w:rsidRPr="00B80974">
            <w:rPr>
              <w:rFonts w:ascii="Open Sans" w:hAnsi="Open Sans" w:cs="Open Sans"/>
            </w:rPr>
            <w:t>Sadržaj</w:t>
          </w:r>
          <w:proofErr w:type="spellEnd"/>
        </w:p>
        <w:bookmarkStart w:id="0" w:name="_GoBack"/>
        <w:bookmarkEnd w:id="0"/>
        <w:p w:rsidR="00C9194E" w:rsidRDefault="00BB292C">
          <w:pPr>
            <w:pStyle w:val="TOC1"/>
            <w:rPr>
              <w:rFonts w:eastAsiaTheme="minorEastAsia"/>
              <w:noProof/>
              <w:lang w:eastAsia="hr-HR"/>
            </w:rPr>
          </w:pPr>
          <w:r w:rsidRPr="00B80974">
            <w:rPr>
              <w:rFonts w:ascii="Open Sans" w:hAnsi="Open Sans" w:cs="Open Sans"/>
            </w:rPr>
            <w:fldChar w:fldCharType="begin"/>
          </w:r>
          <w:r w:rsidRPr="00B80974">
            <w:rPr>
              <w:rFonts w:ascii="Open Sans" w:hAnsi="Open Sans" w:cs="Open Sans"/>
            </w:rPr>
            <w:instrText xml:space="preserve"> TOC \o "1-3" \h \z \u </w:instrText>
          </w:r>
          <w:r w:rsidRPr="00B80974">
            <w:rPr>
              <w:rFonts w:ascii="Open Sans" w:hAnsi="Open Sans" w:cs="Open Sans"/>
            </w:rPr>
            <w:fldChar w:fldCharType="separate"/>
          </w:r>
          <w:hyperlink w:anchor="_Toc64017962" w:history="1">
            <w:r w:rsidR="00C9194E" w:rsidRPr="009D46C5">
              <w:rPr>
                <w:rStyle w:val="Hyperlink"/>
                <w:rFonts w:ascii="Open Sans" w:hAnsi="Open Sans" w:cs="Open Sans"/>
                <w:noProof/>
              </w:rPr>
              <w:t>1.</w:t>
            </w:r>
            <w:r w:rsidR="00C9194E">
              <w:rPr>
                <w:rFonts w:eastAsiaTheme="minorEastAsia"/>
                <w:noProof/>
                <w:lang w:eastAsia="hr-HR"/>
              </w:rPr>
              <w:tab/>
            </w:r>
            <w:r w:rsidR="00C9194E" w:rsidRPr="009D46C5">
              <w:rPr>
                <w:rStyle w:val="Hyperlink"/>
                <w:rFonts w:ascii="Open Sans" w:hAnsi="Open Sans" w:cs="Open Sans"/>
                <w:noProof/>
              </w:rPr>
              <w:t>Uvod</w:t>
            </w:r>
            <w:r w:rsidR="00C9194E">
              <w:rPr>
                <w:noProof/>
                <w:webHidden/>
              </w:rPr>
              <w:tab/>
            </w:r>
            <w:r w:rsidR="00C9194E">
              <w:rPr>
                <w:noProof/>
                <w:webHidden/>
              </w:rPr>
              <w:fldChar w:fldCharType="begin"/>
            </w:r>
            <w:r w:rsidR="00C9194E">
              <w:rPr>
                <w:noProof/>
                <w:webHidden/>
              </w:rPr>
              <w:instrText xml:space="preserve"> PAGEREF _Toc64017962 \h </w:instrText>
            </w:r>
            <w:r w:rsidR="00C9194E">
              <w:rPr>
                <w:noProof/>
                <w:webHidden/>
              </w:rPr>
            </w:r>
            <w:r w:rsidR="00C9194E">
              <w:rPr>
                <w:noProof/>
                <w:webHidden/>
              </w:rPr>
              <w:fldChar w:fldCharType="separate"/>
            </w:r>
            <w:r w:rsidR="00C9194E">
              <w:rPr>
                <w:noProof/>
                <w:webHidden/>
              </w:rPr>
              <w:t>2</w:t>
            </w:r>
            <w:r w:rsidR="00C9194E">
              <w:rPr>
                <w:noProof/>
                <w:webHidden/>
              </w:rPr>
              <w:fldChar w:fldCharType="end"/>
            </w:r>
          </w:hyperlink>
        </w:p>
        <w:p w:rsidR="00C9194E" w:rsidRDefault="00C9194E">
          <w:pPr>
            <w:pStyle w:val="TOC1"/>
            <w:rPr>
              <w:rFonts w:eastAsiaTheme="minorEastAsia"/>
              <w:noProof/>
              <w:lang w:eastAsia="hr-HR"/>
            </w:rPr>
          </w:pPr>
          <w:hyperlink w:anchor="_Toc64017963" w:history="1">
            <w:r w:rsidRPr="009D46C5">
              <w:rPr>
                <w:rStyle w:val="Hyperlink"/>
                <w:rFonts w:ascii="Open Sans" w:hAnsi="Open Sans" w:cs="Open Sans"/>
                <w:noProof/>
              </w:rPr>
              <w:t>2.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9D46C5">
              <w:rPr>
                <w:rStyle w:val="Hyperlink"/>
                <w:rFonts w:ascii="Open Sans" w:hAnsi="Open Sans" w:cs="Open Sans"/>
                <w:noProof/>
              </w:rPr>
              <w:t>Unos Evidencije o poljoprivrednoj proizvodnji i prodaji vlastitih poljoprivrednih proizvoda OPG-a i Evidencije o poljoprivrednoj proizvodnji i prodaji vlastitih poljoprivrednih proizvoda SOPG-a.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_Toc64017963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94E" w:rsidRDefault="00C9194E">
          <w:pPr>
            <w:pStyle w:val="TOC1"/>
            <w:rPr>
              <w:rFonts w:eastAsiaTheme="minorEastAsia"/>
              <w:noProof/>
              <w:lang w:eastAsia="hr-HR"/>
            </w:rPr>
          </w:pPr>
          <w:hyperlink w:anchor="_Toc64017964" w:history="1">
            <w:r w:rsidRPr="009D46C5">
              <w:rPr>
                <w:rStyle w:val="Hyperlink"/>
                <w:rFonts w:ascii="Open Sans" w:hAnsi="Open Sans" w:cs="Open Sans"/>
                <w:noProof/>
              </w:rPr>
              <w:t>3.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9D46C5">
              <w:rPr>
                <w:rStyle w:val="Hyperlink"/>
                <w:rFonts w:ascii="Open Sans" w:hAnsi="Open Sans" w:cs="Open Sans"/>
                <w:noProof/>
              </w:rPr>
              <w:t>Generiraj Izvod iz Evidencije o poljoprivrednoj proizvodnji i prodaji vlastitih poljoprivrednih proizvoda OPG-a i Evidencije o poljoprivrednoj proizvodnji i prodaji vlastitih poljoprivrednih proizvoda SOPG-a.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_Toc64017964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94E" w:rsidRDefault="00C9194E">
          <w:pPr>
            <w:pStyle w:val="TOC1"/>
            <w:rPr>
              <w:rFonts w:eastAsiaTheme="minorEastAsia"/>
              <w:noProof/>
              <w:lang w:eastAsia="hr-HR"/>
            </w:rPr>
          </w:pPr>
          <w:hyperlink w:anchor="_Toc64017965" w:history="1">
            <w:r w:rsidRPr="009D46C5">
              <w:rPr>
                <w:rStyle w:val="Hyperlink"/>
                <w:rFonts w:ascii="Open Sans" w:hAnsi="Open Sans" w:cs="Open Sans"/>
                <w:noProof/>
              </w:rPr>
              <w:t>4.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9D46C5">
              <w:rPr>
                <w:rStyle w:val="Hyperlink"/>
                <w:rFonts w:ascii="Open Sans" w:hAnsi="Open Sans" w:cs="Open Sans"/>
                <w:noProof/>
              </w:rPr>
              <w:t>Promjena/brisanje podataka iz Evidencije o poljoprivrednoj proizvodnji i prodaji vlastitih poljoprivrednih proizvoda OPG-a i Evidencije o poljoprivrednoj proizvodnji i prodaji vlastitih poljoprivrednih proizvoda SOPG-a.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_Toc64017965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94E" w:rsidRDefault="00C9194E">
          <w:pPr>
            <w:pStyle w:val="TOC1"/>
            <w:rPr>
              <w:rFonts w:eastAsiaTheme="minorEastAsia"/>
              <w:noProof/>
              <w:lang w:eastAsia="hr-HR"/>
            </w:rPr>
          </w:pPr>
          <w:hyperlink w:anchor="_Toc64017966" w:history="1">
            <w:r w:rsidRPr="009D46C5">
              <w:rPr>
                <w:rStyle w:val="Hyperlink"/>
                <w:rFonts w:ascii="Open Sans" w:hAnsi="Open Sans" w:cs="Open Sans"/>
                <w:noProof/>
              </w:rPr>
              <w:t>5.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9D46C5">
              <w:rPr>
                <w:rStyle w:val="Hyperlink"/>
                <w:rFonts w:ascii="Open Sans" w:hAnsi="Open Sans" w:cs="Open Sans"/>
                <w:noProof/>
              </w:rPr>
              <w:t>Unos Evidencije o pruženim uslugama OPG-a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_Toc64017966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94E" w:rsidRDefault="00C9194E">
          <w:pPr>
            <w:pStyle w:val="TOC1"/>
            <w:rPr>
              <w:rFonts w:eastAsiaTheme="minorEastAsia"/>
              <w:noProof/>
              <w:lang w:eastAsia="hr-HR"/>
            </w:rPr>
          </w:pPr>
          <w:hyperlink w:anchor="_Toc64017967" w:history="1">
            <w:r w:rsidRPr="009D46C5">
              <w:rPr>
                <w:rStyle w:val="Hyperlink"/>
                <w:rFonts w:ascii="Open Sans" w:hAnsi="Open Sans" w:cs="Open Sans"/>
                <w:noProof/>
              </w:rPr>
              <w:t>6.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9D46C5">
              <w:rPr>
                <w:rStyle w:val="Hyperlink"/>
                <w:rFonts w:ascii="Open Sans" w:hAnsi="Open Sans" w:cs="Open Sans"/>
                <w:noProof/>
              </w:rPr>
              <w:t>Generiraj Izvod iz Evidencije o pruženim uslugama OPG-a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_Toc64017967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94E" w:rsidRDefault="00C9194E">
          <w:pPr>
            <w:pStyle w:val="TOC1"/>
            <w:rPr>
              <w:rFonts w:eastAsiaTheme="minorEastAsia"/>
              <w:noProof/>
              <w:lang w:eastAsia="hr-HR"/>
            </w:rPr>
          </w:pPr>
          <w:hyperlink w:anchor="_Toc64017968" w:history="1">
            <w:r w:rsidRPr="009D46C5">
              <w:rPr>
                <w:rStyle w:val="Hyperlink"/>
                <w:rFonts w:ascii="Open Sans" w:hAnsi="Open Sans" w:cs="Open Sans"/>
                <w:noProof/>
              </w:rPr>
              <w:t>7.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9D46C5">
              <w:rPr>
                <w:rStyle w:val="Hyperlink"/>
                <w:rFonts w:ascii="Open Sans" w:hAnsi="Open Sans" w:cs="Open Sans"/>
                <w:noProof/>
              </w:rPr>
              <w:t>Promjena/brisanje podataka iz Evidencije o pruženim uslugama na OPG-u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_Toc64017968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292C" w:rsidRPr="00B80974" w:rsidRDefault="00BB292C">
          <w:pPr>
            <w:rPr>
              <w:rFonts w:ascii="Open Sans" w:hAnsi="Open Sans" w:cs="Open Sans"/>
            </w:rPr>
          </w:pPr>
          <w:r w:rsidRPr="00B80974">
            <w:rPr>
              <w:rFonts w:ascii="Open Sans" w:hAnsi="Open Sans" w:cs="Open Sans"/>
              <w:b/>
              <w:bCs/>
              <w:noProof/>
            </w:rPr>
            <w:fldChar w:fldCharType="end"/>
          </w:r>
        </w:p>
      </w:sdtContent>
    </w:sdt>
    <w:p w:rsidR="00A52E64" w:rsidRPr="00B80974" w:rsidRDefault="00A52E64" w:rsidP="00AE33D5">
      <w:pPr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B2541E" w:rsidRPr="00B80974" w:rsidRDefault="00B2541E" w:rsidP="000D58FA">
      <w:pPr>
        <w:rPr>
          <w:rFonts w:ascii="Open Sans" w:hAnsi="Open Sans" w:cs="Open Sans"/>
          <w:b/>
          <w:sz w:val="24"/>
          <w:szCs w:val="24"/>
        </w:rPr>
      </w:pPr>
    </w:p>
    <w:p w:rsidR="00B2541E" w:rsidRPr="00005659" w:rsidRDefault="00BB292C" w:rsidP="00BB292C">
      <w:pPr>
        <w:pStyle w:val="Heading1"/>
        <w:rPr>
          <w:rFonts w:ascii="Open Sans" w:hAnsi="Open Sans" w:cs="Open Sans"/>
          <w:sz w:val="24"/>
          <w:szCs w:val="24"/>
        </w:rPr>
      </w:pPr>
      <w:bookmarkStart w:id="1" w:name="_Toc64017962"/>
      <w:r w:rsidRPr="00005659">
        <w:rPr>
          <w:rFonts w:ascii="Open Sans" w:hAnsi="Open Sans" w:cs="Open Sans"/>
          <w:sz w:val="24"/>
          <w:szCs w:val="24"/>
        </w:rPr>
        <w:lastRenderedPageBreak/>
        <w:t>U</w:t>
      </w:r>
      <w:r w:rsidR="0018564C" w:rsidRPr="00005659">
        <w:rPr>
          <w:rFonts w:ascii="Open Sans" w:hAnsi="Open Sans" w:cs="Open Sans"/>
          <w:sz w:val="24"/>
          <w:szCs w:val="24"/>
        </w:rPr>
        <w:t>vod</w:t>
      </w:r>
      <w:bookmarkEnd w:id="1"/>
    </w:p>
    <w:p w:rsidR="00BB292C" w:rsidRPr="00005659" w:rsidRDefault="00BB292C" w:rsidP="007646B1">
      <w:pPr>
        <w:jc w:val="both"/>
        <w:rPr>
          <w:rFonts w:ascii="Open Sans" w:hAnsi="Open Sans" w:cs="Open Sans"/>
          <w:color w:val="000000" w:themeColor="text1"/>
        </w:rPr>
      </w:pPr>
      <w:r w:rsidRPr="00005659">
        <w:rPr>
          <w:rFonts w:ascii="Open Sans" w:hAnsi="Open Sans" w:cs="Open Sans"/>
          <w:color w:val="000000" w:themeColor="text1"/>
        </w:rPr>
        <w:t xml:space="preserve">Sukladno članku 14. stavak 2. Pravilnika o Upisniku obiteljskih poljoprivrednih gospodarstava (NN 62/2019) </w:t>
      </w:r>
      <w:r w:rsidR="007852C9" w:rsidRPr="00005659">
        <w:rPr>
          <w:rFonts w:ascii="Open Sans" w:hAnsi="Open Sans" w:cs="Open Sans"/>
          <w:color w:val="000000" w:themeColor="text1"/>
        </w:rPr>
        <w:t>(dalje u tekstu</w:t>
      </w:r>
      <w:r w:rsidR="006B2422">
        <w:rPr>
          <w:rFonts w:ascii="Open Sans" w:hAnsi="Open Sans" w:cs="Open Sans"/>
          <w:color w:val="000000" w:themeColor="text1"/>
        </w:rPr>
        <w:t>:</w:t>
      </w:r>
      <w:r w:rsidR="007852C9" w:rsidRPr="00005659">
        <w:rPr>
          <w:rFonts w:ascii="Open Sans" w:hAnsi="Open Sans" w:cs="Open Sans"/>
          <w:color w:val="000000" w:themeColor="text1"/>
        </w:rPr>
        <w:t xml:space="preserve"> Pravilnik</w:t>
      </w:r>
      <w:r w:rsidR="006B2422">
        <w:rPr>
          <w:rFonts w:ascii="Open Sans" w:hAnsi="Open Sans" w:cs="Open Sans"/>
          <w:color w:val="000000" w:themeColor="text1"/>
        </w:rPr>
        <w:t xml:space="preserve"> o </w:t>
      </w:r>
      <w:r w:rsidR="007510F4">
        <w:rPr>
          <w:rFonts w:ascii="Open Sans" w:hAnsi="Open Sans" w:cs="Open Sans"/>
          <w:color w:val="000000" w:themeColor="text1"/>
        </w:rPr>
        <w:t xml:space="preserve">Upisniku </w:t>
      </w:r>
      <w:r w:rsidR="006B2422">
        <w:rPr>
          <w:rFonts w:ascii="Open Sans" w:hAnsi="Open Sans" w:cs="Open Sans"/>
          <w:color w:val="000000" w:themeColor="text1"/>
        </w:rPr>
        <w:t>OPG-a</w:t>
      </w:r>
      <w:r w:rsidR="007852C9" w:rsidRPr="00005659">
        <w:rPr>
          <w:rFonts w:ascii="Open Sans" w:hAnsi="Open Sans" w:cs="Open Sans"/>
          <w:color w:val="000000" w:themeColor="text1"/>
        </w:rPr>
        <w:t xml:space="preserve">) </w:t>
      </w:r>
      <w:r w:rsidR="007646B1" w:rsidRPr="00005659">
        <w:rPr>
          <w:rFonts w:ascii="Open Sans" w:hAnsi="Open Sans" w:cs="Open Sans"/>
          <w:color w:val="000000" w:themeColor="text1"/>
        </w:rPr>
        <w:t>n</w:t>
      </w:r>
      <w:r w:rsidRPr="00005659">
        <w:rPr>
          <w:rFonts w:ascii="Open Sans" w:hAnsi="Open Sans" w:cs="Open Sans"/>
          <w:color w:val="000000" w:themeColor="text1"/>
        </w:rPr>
        <w:t xml:space="preserve">ositelj OPG-a popunjava obrazac Evidencije o </w:t>
      </w:r>
      <w:r w:rsidR="00AF5C60" w:rsidRPr="00005659">
        <w:rPr>
          <w:rFonts w:ascii="Open Sans" w:hAnsi="Open Sans" w:cs="Open Sans"/>
          <w:color w:val="000000" w:themeColor="text1"/>
        </w:rPr>
        <w:t xml:space="preserve">poljoprivrednoj proizvodnji </w:t>
      </w:r>
      <w:r w:rsidRPr="00005659">
        <w:rPr>
          <w:rFonts w:ascii="Open Sans" w:hAnsi="Open Sans" w:cs="Open Sans"/>
          <w:color w:val="000000" w:themeColor="text1"/>
        </w:rPr>
        <w:t xml:space="preserve">i prodaji </w:t>
      </w:r>
      <w:r w:rsidR="0031522D" w:rsidRPr="00005659">
        <w:rPr>
          <w:rFonts w:ascii="Open Sans" w:hAnsi="Open Sans" w:cs="Open Sans"/>
          <w:color w:val="000000" w:themeColor="text1"/>
        </w:rPr>
        <w:t xml:space="preserve">vlastitih poljoprivrednih proizvoda </w:t>
      </w:r>
      <w:r w:rsidR="005756F2" w:rsidRPr="00005659">
        <w:rPr>
          <w:rFonts w:ascii="Open Sans" w:hAnsi="Open Sans" w:cs="Open Sans"/>
          <w:color w:val="000000" w:themeColor="text1"/>
        </w:rPr>
        <w:t>OPG-</w:t>
      </w:r>
      <w:r w:rsidR="0031522D" w:rsidRPr="00005659">
        <w:rPr>
          <w:rFonts w:ascii="Open Sans" w:hAnsi="Open Sans" w:cs="Open Sans"/>
          <w:color w:val="000000" w:themeColor="text1"/>
        </w:rPr>
        <w:t xml:space="preserve">a iz Priloga 7. </w:t>
      </w:r>
      <w:r w:rsidR="001876A5" w:rsidRPr="00005659">
        <w:rPr>
          <w:rFonts w:ascii="Open Sans" w:hAnsi="Open Sans" w:cs="Open Sans"/>
          <w:color w:val="000000" w:themeColor="text1"/>
        </w:rPr>
        <w:t>Pravilnika</w:t>
      </w:r>
      <w:r w:rsidR="008B5BA5">
        <w:rPr>
          <w:rFonts w:ascii="Open Sans" w:hAnsi="Open Sans" w:cs="Open Sans"/>
          <w:color w:val="000000" w:themeColor="text1"/>
        </w:rPr>
        <w:t xml:space="preserve"> o OPG-a</w:t>
      </w:r>
      <w:r w:rsidR="001876A5" w:rsidRPr="00005659">
        <w:rPr>
          <w:rFonts w:ascii="Open Sans" w:hAnsi="Open Sans" w:cs="Open Sans"/>
          <w:color w:val="000000" w:themeColor="text1"/>
        </w:rPr>
        <w:t xml:space="preserve"> </w:t>
      </w:r>
      <w:r w:rsidRPr="00005659">
        <w:rPr>
          <w:rFonts w:ascii="Open Sans" w:hAnsi="Open Sans" w:cs="Open Sans"/>
          <w:color w:val="000000" w:themeColor="text1"/>
        </w:rPr>
        <w:t>najkasnije do 15. svibnja tekuće godine za proizvodnju i prodaju u prethodnoj godini</w:t>
      </w:r>
      <w:r w:rsidR="007646B1" w:rsidRPr="00005659">
        <w:rPr>
          <w:rFonts w:ascii="Open Sans" w:hAnsi="Open Sans" w:cs="Open Sans"/>
          <w:color w:val="000000" w:themeColor="text1"/>
        </w:rPr>
        <w:t xml:space="preserve"> putem AGRONET sustava</w:t>
      </w:r>
      <w:r w:rsidR="007852C9" w:rsidRPr="00005659">
        <w:rPr>
          <w:rFonts w:ascii="Open Sans" w:hAnsi="Open Sans" w:cs="Open Sans"/>
          <w:color w:val="000000" w:themeColor="text1"/>
        </w:rPr>
        <w:t>.</w:t>
      </w:r>
    </w:p>
    <w:p w:rsidR="007852C9" w:rsidRPr="00005659" w:rsidRDefault="007852C9" w:rsidP="005B566B">
      <w:pPr>
        <w:pStyle w:val="box460663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005659">
        <w:rPr>
          <w:rFonts w:ascii="Open Sans" w:hAnsi="Open Sans" w:cs="Open Sans"/>
          <w:color w:val="000000" w:themeColor="text1"/>
          <w:sz w:val="22"/>
          <w:szCs w:val="22"/>
        </w:rPr>
        <w:t>Isto tako</w:t>
      </w:r>
      <w:r w:rsidRPr="00005659">
        <w:rPr>
          <w:rFonts w:ascii="Open Sans" w:hAnsi="Open Sans" w:cs="Open Sans"/>
          <w:i/>
          <w:color w:val="000000" w:themeColor="text1"/>
          <w:sz w:val="22"/>
          <w:szCs w:val="22"/>
        </w:rPr>
        <w:t xml:space="preserve">, </w:t>
      </w:r>
      <w:r w:rsidRPr="00005659">
        <w:rPr>
          <w:rFonts w:ascii="Open Sans" w:hAnsi="Open Sans" w:cs="Open Sans"/>
          <w:color w:val="000000" w:themeColor="text1"/>
          <w:sz w:val="22"/>
          <w:szCs w:val="22"/>
        </w:rPr>
        <w:t>sukladno</w:t>
      </w:r>
      <w:r w:rsidRPr="00005659">
        <w:rPr>
          <w:rFonts w:ascii="Open Sans" w:hAnsi="Open Sans" w:cs="Open Sans"/>
          <w:i/>
          <w:color w:val="000000" w:themeColor="text1"/>
          <w:sz w:val="22"/>
          <w:szCs w:val="22"/>
        </w:rPr>
        <w:t xml:space="preserve"> </w:t>
      </w:r>
      <w:r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članku 15. stavak 1. i 2. </w:t>
      </w:r>
      <w:r w:rsidR="001876A5" w:rsidRPr="00005659">
        <w:rPr>
          <w:rFonts w:ascii="Open Sans" w:hAnsi="Open Sans" w:cs="Open Sans"/>
          <w:color w:val="000000" w:themeColor="text1"/>
          <w:sz w:val="22"/>
          <w:szCs w:val="22"/>
        </w:rPr>
        <w:t>Pravilnika</w:t>
      </w:r>
      <w:r w:rsidR="008B5BA5">
        <w:rPr>
          <w:rFonts w:ascii="Open Sans" w:hAnsi="Open Sans" w:cs="Open Sans"/>
          <w:color w:val="000000" w:themeColor="text1"/>
          <w:sz w:val="22"/>
          <w:szCs w:val="22"/>
        </w:rPr>
        <w:t xml:space="preserve"> o </w:t>
      </w:r>
      <w:r w:rsidR="007510F4">
        <w:rPr>
          <w:rFonts w:ascii="Open Sans" w:hAnsi="Open Sans" w:cs="Open Sans"/>
          <w:color w:val="000000" w:themeColor="text1"/>
          <w:sz w:val="22"/>
          <w:szCs w:val="22"/>
        </w:rPr>
        <w:t xml:space="preserve">Upisniku </w:t>
      </w:r>
      <w:r w:rsidR="008B5BA5">
        <w:rPr>
          <w:rFonts w:ascii="Open Sans" w:hAnsi="Open Sans" w:cs="Open Sans"/>
          <w:color w:val="000000" w:themeColor="text1"/>
          <w:sz w:val="22"/>
          <w:szCs w:val="22"/>
        </w:rPr>
        <w:t>OPG-a</w:t>
      </w:r>
      <w:r w:rsidR="001876A5"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 n</w:t>
      </w:r>
      <w:r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ositelj OPG-a pružene usluge mora evidentirati u Evidenciji o pruženim uslugama na OPG-u prema obrascu iz Priloga 8. </w:t>
      </w:r>
      <w:r w:rsidR="008B5BA5">
        <w:rPr>
          <w:rFonts w:ascii="Open Sans" w:hAnsi="Open Sans" w:cs="Open Sans"/>
          <w:color w:val="000000" w:themeColor="text1"/>
          <w:sz w:val="22"/>
          <w:szCs w:val="22"/>
        </w:rPr>
        <w:t xml:space="preserve">istog </w:t>
      </w:r>
      <w:r w:rsidRPr="00005659">
        <w:rPr>
          <w:rFonts w:ascii="Open Sans" w:hAnsi="Open Sans" w:cs="Open Sans"/>
          <w:color w:val="000000" w:themeColor="text1"/>
          <w:sz w:val="22"/>
          <w:szCs w:val="22"/>
        </w:rPr>
        <w:t>Pravilnika (u daljnjem tekstu: Evidencija o uslugama) na način da Evidenciju o uslugama popunjava putem AGRONET sustava najkasnije do 15. svibnja tekuće godine za pružene usluge u prethodnoj godini prema uputama za vođenje evidencija koje objavljuje Agencija za plaćanja. Pružanje usluga izražava se brojem izdanih računa za pružene usluge na OPG-u i ostvarenim prometom.</w:t>
      </w:r>
    </w:p>
    <w:p w:rsidR="00BB292C" w:rsidRPr="00005659" w:rsidRDefault="007852C9" w:rsidP="007646B1">
      <w:pPr>
        <w:pStyle w:val="box46069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Nadalje, sukladno </w:t>
      </w:r>
      <w:r w:rsidR="00BB292C" w:rsidRPr="00005659">
        <w:rPr>
          <w:rFonts w:ascii="Open Sans" w:hAnsi="Open Sans" w:cs="Open Sans"/>
          <w:color w:val="000000" w:themeColor="text1"/>
          <w:sz w:val="22"/>
          <w:szCs w:val="22"/>
        </w:rPr>
        <w:t>članku 10. stavak 3. i stavak 4. Pravilnika o Upisniku poljoprivrednika (NN 62/2019</w:t>
      </w:r>
      <w:r w:rsidR="005B566B">
        <w:rPr>
          <w:rFonts w:ascii="Open Sans" w:hAnsi="Open Sans" w:cs="Open Sans"/>
          <w:color w:val="000000" w:themeColor="text1"/>
          <w:sz w:val="22"/>
          <w:szCs w:val="22"/>
        </w:rPr>
        <w:t>, 91/20</w:t>
      </w:r>
      <w:r w:rsidR="00BB292C"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) </w:t>
      </w:r>
      <w:r w:rsidR="007646B1" w:rsidRPr="00005659">
        <w:rPr>
          <w:rFonts w:ascii="Open Sans" w:hAnsi="Open Sans" w:cs="Open Sans"/>
          <w:color w:val="000000" w:themeColor="text1"/>
          <w:sz w:val="22"/>
          <w:szCs w:val="22"/>
        </w:rPr>
        <w:t>n</w:t>
      </w:r>
      <w:r w:rsidR="00BB292C" w:rsidRPr="00005659">
        <w:rPr>
          <w:rFonts w:ascii="Open Sans" w:hAnsi="Open Sans" w:cs="Open Sans"/>
          <w:color w:val="000000" w:themeColor="text1"/>
          <w:sz w:val="22"/>
          <w:szCs w:val="22"/>
        </w:rPr>
        <w:t>osi</w:t>
      </w:r>
      <w:r w:rsidR="00AF5C60" w:rsidRPr="00005659">
        <w:rPr>
          <w:rFonts w:ascii="Open Sans" w:hAnsi="Open Sans" w:cs="Open Sans"/>
          <w:color w:val="000000" w:themeColor="text1"/>
          <w:sz w:val="22"/>
          <w:szCs w:val="22"/>
        </w:rPr>
        <w:t>telj SOPG-a popunjava Evidencije</w:t>
      </w:r>
      <w:r w:rsidR="00BB292C"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 o poljoprivrednoj proizvodnji i prodaji vlastitih poljoprivrednih proizvoda</w:t>
      </w:r>
      <w:r w:rsidR="00155F15">
        <w:rPr>
          <w:rFonts w:ascii="Open Sans" w:hAnsi="Open Sans" w:cs="Open Sans"/>
          <w:color w:val="000000" w:themeColor="text1"/>
          <w:sz w:val="22"/>
          <w:szCs w:val="22"/>
        </w:rPr>
        <w:t>,</w:t>
      </w:r>
      <w:r w:rsidR="00BB292C"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="00AF5C60"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a iz Priloga 7. Pravilnika </w:t>
      </w:r>
      <w:r w:rsidR="00BB292C" w:rsidRPr="00005659">
        <w:rPr>
          <w:rFonts w:ascii="Open Sans" w:hAnsi="Open Sans" w:cs="Open Sans"/>
          <w:color w:val="000000" w:themeColor="text1"/>
          <w:sz w:val="22"/>
          <w:szCs w:val="22"/>
        </w:rPr>
        <w:t>putem AGRONET sustava najkasnije do 15. svibnja tekuće godine za proizvodnju i prodaju u prethodnoj godini.</w:t>
      </w:r>
    </w:p>
    <w:p w:rsidR="00BB292C" w:rsidRPr="00005659" w:rsidRDefault="00BB292C" w:rsidP="007646B1">
      <w:pPr>
        <w:pStyle w:val="box46069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Nositelj OPG/SOPG-a je dužan Evidenciju za prethodnu kalendarsku godinu u pisanom zapisu </w:t>
      </w:r>
      <w:r w:rsidR="00B720A5">
        <w:rPr>
          <w:rFonts w:ascii="Open Sans" w:hAnsi="Open Sans" w:cs="Open Sans"/>
          <w:color w:val="000000" w:themeColor="text1"/>
          <w:sz w:val="22"/>
          <w:szCs w:val="22"/>
        </w:rPr>
        <w:t>(</w:t>
      </w:r>
      <w:r w:rsidR="00B720A5" w:rsidRPr="00B401D3">
        <w:rPr>
          <w:rFonts w:ascii="Open Sans" w:hAnsi="Open Sans" w:cs="Open Sans"/>
          <w:i/>
          <w:color w:val="000000" w:themeColor="text1"/>
          <w:sz w:val="22"/>
          <w:szCs w:val="22"/>
        </w:rPr>
        <w:t>ispisati Izvod iz Evidencija  s AGRONETA-a</w:t>
      </w:r>
      <w:r w:rsidR="00B720A5">
        <w:rPr>
          <w:rFonts w:ascii="Open Sans" w:hAnsi="Open Sans" w:cs="Open Sans"/>
          <w:color w:val="000000" w:themeColor="text1"/>
          <w:sz w:val="22"/>
          <w:szCs w:val="22"/>
        </w:rPr>
        <w:t xml:space="preserve">) i </w:t>
      </w:r>
      <w:r w:rsidRPr="00005659">
        <w:rPr>
          <w:rFonts w:ascii="Open Sans" w:hAnsi="Open Sans" w:cs="Open Sans"/>
          <w:color w:val="000000" w:themeColor="text1"/>
          <w:sz w:val="22"/>
          <w:szCs w:val="22"/>
        </w:rPr>
        <w:t>čuvati najmanje dvije godine te je dati na uvid na traženje zakonom ovlaštenoj osobi.</w:t>
      </w:r>
    </w:p>
    <w:p w:rsidR="00BB292C" w:rsidRPr="00005659" w:rsidRDefault="00BB292C" w:rsidP="007646B1">
      <w:pPr>
        <w:jc w:val="both"/>
        <w:rPr>
          <w:rFonts w:ascii="Open Sans" w:hAnsi="Open Sans" w:cs="Open Sans"/>
          <w:color w:val="000000" w:themeColor="text1"/>
        </w:rPr>
      </w:pPr>
      <w:r w:rsidRPr="00005659">
        <w:rPr>
          <w:rFonts w:ascii="Open Sans" w:hAnsi="Open Sans" w:cs="Open Sans"/>
          <w:color w:val="000000" w:themeColor="text1"/>
        </w:rPr>
        <w:t>Podaci koji se unose u Evidenciju, ovisno o naravi proizvoda, izražavaju se u kilogramima, litrama ili u komadima. Podaci koji se upisuju odnose se na prethodnu kalendarsku godinu.</w:t>
      </w:r>
    </w:p>
    <w:p w:rsidR="001876A5" w:rsidRPr="00005659" w:rsidRDefault="001876A5" w:rsidP="001876A5">
      <w:pPr>
        <w:jc w:val="both"/>
        <w:rPr>
          <w:rFonts w:ascii="Open Sans" w:hAnsi="Open Sans" w:cs="Open Sans"/>
        </w:rPr>
      </w:pPr>
      <w:r w:rsidRPr="00005659">
        <w:rPr>
          <w:rFonts w:ascii="Open Sans" w:hAnsi="Open Sans" w:cs="Open Sans"/>
        </w:rPr>
        <w:t>Pojašnjenja kategorija u Evidenciji o poljoprivrednoj proizvodnji i prodaji vlastitih poljoprivrednih proizvoda za OPG-ove i SOPG-ove nalaze se na AGRONET-u.</w:t>
      </w:r>
    </w:p>
    <w:p w:rsidR="00FD291A" w:rsidRPr="00B80974" w:rsidRDefault="00FD291A" w:rsidP="007646B1">
      <w:pPr>
        <w:jc w:val="both"/>
        <w:rPr>
          <w:rFonts w:ascii="Open Sans" w:hAnsi="Open Sans" w:cs="Open Sans"/>
          <w:color w:val="000000" w:themeColor="text1"/>
        </w:rPr>
      </w:pPr>
    </w:p>
    <w:p w:rsidR="00A52E64" w:rsidRPr="00005659" w:rsidRDefault="001D7BAB" w:rsidP="007510F4">
      <w:pPr>
        <w:pStyle w:val="Heading1"/>
        <w:jc w:val="both"/>
        <w:rPr>
          <w:rFonts w:ascii="Open Sans" w:hAnsi="Open Sans" w:cs="Open Sans"/>
          <w:sz w:val="24"/>
          <w:szCs w:val="24"/>
        </w:rPr>
      </w:pPr>
      <w:bookmarkStart w:id="2" w:name="_Toc64017963"/>
      <w:r w:rsidRPr="00005659">
        <w:rPr>
          <w:rFonts w:ascii="Open Sans" w:hAnsi="Open Sans" w:cs="Open Sans"/>
          <w:sz w:val="24"/>
          <w:szCs w:val="24"/>
        </w:rPr>
        <w:lastRenderedPageBreak/>
        <w:t xml:space="preserve">Unos </w:t>
      </w:r>
      <w:r w:rsidR="00DA4A61" w:rsidRPr="00005659">
        <w:rPr>
          <w:rFonts w:ascii="Open Sans" w:hAnsi="Open Sans" w:cs="Open Sans"/>
          <w:color w:val="000000" w:themeColor="text1"/>
          <w:sz w:val="24"/>
          <w:szCs w:val="24"/>
        </w:rPr>
        <w:t xml:space="preserve">Evidencije o </w:t>
      </w:r>
      <w:r w:rsidR="004A14C1" w:rsidRPr="00005659">
        <w:rPr>
          <w:rFonts w:ascii="Open Sans" w:hAnsi="Open Sans" w:cs="Open Sans"/>
          <w:color w:val="000000" w:themeColor="text1"/>
          <w:sz w:val="24"/>
          <w:szCs w:val="24"/>
        </w:rPr>
        <w:t xml:space="preserve">poljoprivrednoj </w:t>
      </w:r>
      <w:r w:rsidR="00DA4A61" w:rsidRPr="00005659">
        <w:rPr>
          <w:rFonts w:ascii="Open Sans" w:hAnsi="Open Sans" w:cs="Open Sans"/>
          <w:color w:val="000000" w:themeColor="text1"/>
          <w:sz w:val="24"/>
          <w:szCs w:val="24"/>
        </w:rPr>
        <w:t xml:space="preserve">proizvodnji i prodaji vlastitih poljoprivrednih proizvoda OPG-a </w:t>
      </w:r>
      <w:r w:rsidR="00DA4A61" w:rsidRPr="00005659">
        <w:rPr>
          <w:rFonts w:ascii="Open Sans" w:hAnsi="Open Sans" w:cs="Open Sans"/>
          <w:sz w:val="24"/>
          <w:szCs w:val="24"/>
        </w:rPr>
        <w:t xml:space="preserve">i </w:t>
      </w:r>
      <w:r w:rsidR="00DA4A61" w:rsidRPr="00005659">
        <w:rPr>
          <w:rFonts w:ascii="Open Sans" w:hAnsi="Open Sans" w:cs="Open Sans"/>
          <w:color w:val="000000" w:themeColor="text1"/>
          <w:sz w:val="24"/>
          <w:szCs w:val="24"/>
        </w:rPr>
        <w:t>Evidencije o poljoprivrednoj proizvodnji i prodaji vlastitih poljoprivrednih proizvoda SOPG-a</w:t>
      </w:r>
      <w:r w:rsidR="00005659" w:rsidRPr="00005659">
        <w:rPr>
          <w:rFonts w:ascii="Open Sans" w:hAnsi="Open Sans" w:cs="Open Sans"/>
          <w:color w:val="000000" w:themeColor="text1"/>
          <w:sz w:val="24"/>
          <w:szCs w:val="24"/>
        </w:rPr>
        <w:t>.</w:t>
      </w:r>
      <w:bookmarkEnd w:id="2"/>
    </w:p>
    <w:p w:rsidR="003846B5" w:rsidRPr="00B80974" w:rsidRDefault="003846B5">
      <w:pPr>
        <w:rPr>
          <w:rFonts w:ascii="Open Sans" w:hAnsi="Open Sans" w:cs="Open Sans"/>
        </w:rPr>
      </w:pPr>
    </w:p>
    <w:p w:rsidR="00FE1A73" w:rsidRPr="00B80974" w:rsidRDefault="007A5D83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</w:rPr>
        <w:t xml:space="preserve">Kartica </w:t>
      </w:r>
      <w:r w:rsidR="002A0265" w:rsidRPr="00B80974">
        <w:rPr>
          <w:rFonts w:ascii="Open Sans" w:hAnsi="Open Sans" w:cs="Open Sans"/>
        </w:rPr>
        <w:t>Registri i evidencije</w:t>
      </w:r>
      <w:r w:rsidR="00377321" w:rsidRPr="00B80974">
        <w:rPr>
          <w:rFonts w:ascii="Open Sans" w:hAnsi="Open Sans" w:cs="Open Sans"/>
        </w:rPr>
        <w:t xml:space="preserve"> / Evidencija prodaje vlastite poljoprivredne proizvodnje</w:t>
      </w:r>
      <w:r w:rsidRPr="00B80974">
        <w:rPr>
          <w:rFonts w:ascii="Open Sans" w:hAnsi="Open Sans" w:cs="Open Sans"/>
        </w:rPr>
        <w:t>.</w:t>
      </w:r>
    </w:p>
    <w:p w:rsidR="00FE1A73" w:rsidRPr="00B80974" w:rsidRDefault="00FE1A73" w:rsidP="00DA6E32">
      <w:pPr>
        <w:jc w:val="both"/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753100" cy="3779520"/>
            <wp:effectExtent l="133350" t="114300" r="152400" b="1447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9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E1A73" w:rsidRPr="00B80974" w:rsidRDefault="00FE1A73">
      <w:pPr>
        <w:rPr>
          <w:rFonts w:ascii="Open Sans" w:hAnsi="Open Sans" w:cs="Open Sans"/>
          <w:b/>
        </w:rPr>
      </w:pPr>
      <w:r w:rsidRPr="00B80974">
        <w:rPr>
          <w:rFonts w:ascii="Open Sans" w:hAnsi="Open Sans" w:cs="Open Sans"/>
        </w:rPr>
        <w:t xml:space="preserve">Odabiremo </w:t>
      </w:r>
      <w:r w:rsidR="007A5D83" w:rsidRPr="00B80974">
        <w:rPr>
          <w:rFonts w:ascii="Open Sans" w:hAnsi="Open Sans" w:cs="Open Sans"/>
        </w:rPr>
        <w:t xml:space="preserve">gumb </w:t>
      </w:r>
      <w:r w:rsidRPr="00B80974">
        <w:rPr>
          <w:rFonts w:ascii="Open Sans" w:hAnsi="Open Sans" w:cs="Open Sans"/>
          <w:i/>
        </w:rPr>
        <w:t>Dodaj evidenciju</w:t>
      </w:r>
      <w:r w:rsidR="007A5D83" w:rsidRPr="00B80974">
        <w:rPr>
          <w:rFonts w:ascii="Open Sans" w:hAnsi="Open Sans" w:cs="Open Sans"/>
          <w:i/>
        </w:rPr>
        <w:t>.</w:t>
      </w:r>
    </w:p>
    <w:p w:rsidR="00FE1A73" w:rsidRPr="00B80974" w:rsidRDefault="00FE1A73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lastRenderedPageBreak/>
        <w:drawing>
          <wp:inline distT="0" distB="0" distL="0" distR="0">
            <wp:extent cx="5753100" cy="2545080"/>
            <wp:effectExtent l="133350" t="133350" r="152400" b="1600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45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E1A73" w:rsidRPr="00B80974" w:rsidRDefault="00377321">
      <w:pPr>
        <w:rPr>
          <w:rFonts w:ascii="Open Sans" w:hAnsi="Open Sans" w:cs="Open Sans"/>
          <w:b/>
        </w:rPr>
      </w:pPr>
      <w:r w:rsidRPr="00B80974">
        <w:rPr>
          <w:rFonts w:ascii="Open Sans" w:hAnsi="Open Sans" w:cs="Open Sans"/>
        </w:rPr>
        <w:t>Zatim</w:t>
      </w:r>
      <w:r w:rsidR="007A5D83" w:rsidRPr="00B80974">
        <w:rPr>
          <w:rFonts w:ascii="Open Sans" w:hAnsi="Open Sans" w:cs="Open Sans"/>
        </w:rPr>
        <w:t xml:space="preserve"> odabiremo gumb </w:t>
      </w:r>
      <w:r w:rsidR="00FE1A73" w:rsidRPr="00B80974">
        <w:rPr>
          <w:rFonts w:ascii="Open Sans" w:hAnsi="Open Sans" w:cs="Open Sans"/>
          <w:i/>
        </w:rPr>
        <w:t>Detalji</w:t>
      </w:r>
      <w:r w:rsidR="007A5D83" w:rsidRPr="00B80974">
        <w:rPr>
          <w:rFonts w:ascii="Open Sans" w:hAnsi="Open Sans" w:cs="Open Sans"/>
          <w:i/>
        </w:rPr>
        <w:t>.</w:t>
      </w:r>
    </w:p>
    <w:p w:rsidR="00FE1A73" w:rsidRPr="00B80974" w:rsidRDefault="00FE1A73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760720" cy="3002280"/>
            <wp:effectExtent l="114300" t="114300" r="144780" b="1409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2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0AD0" w:rsidRPr="00B80974" w:rsidRDefault="00921B2C">
      <w:pPr>
        <w:rPr>
          <w:rFonts w:ascii="Open Sans" w:hAnsi="Open Sans" w:cs="Open Sans"/>
          <w:b/>
        </w:rPr>
      </w:pPr>
      <w:r w:rsidRPr="00B80974">
        <w:rPr>
          <w:rFonts w:ascii="Open Sans" w:hAnsi="Open Sans" w:cs="Open Sans"/>
        </w:rPr>
        <w:t xml:space="preserve">U novom dijaloškom okviru odabiremo </w:t>
      </w:r>
      <w:r w:rsidRPr="00B80974">
        <w:rPr>
          <w:rFonts w:ascii="Open Sans" w:hAnsi="Open Sans" w:cs="Open Sans"/>
          <w:i/>
        </w:rPr>
        <w:t>DODAJ</w:t>
      </w:r>
      <w:r w:rsidR="007A5D83" w:rsidRPr="00B80974">
        <w:rPr>
          <w:rFonts w:ascii="Open Sans" w:hAnsi="Open Sans" w:cs="Open Sans"/>
          <w:i/>
        </w:rPr>
        <w:t>.</w:t>
      </w:r>
    </w:p>
    <w:p w:rsidR="008F0AD0" w:rsidRPr="00B80974" w:rsidRDefault="008F0AD0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lastRenderedPageBreak/>
        <w:drawing>
          <wp:inline distT="0" distB="0" distL="0" distR="0">
            <wp:extent cx="5753100" cy="4472940"/>
            <wp:effectExtent l="133350" t="114300" r="152400" b="137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72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52BE" w:rsidRPr="00B80974" w:rsidRDefault="00E252BE">
      <w:pPr>
        <w:rPr>
          <w:rFonts w:ascii="Open Sans" w:hAnsi="Open Sans" w:cs="Open Sans"/>
        </w:rPr>
      </w:pPr>
    </w:p>
    <w:p w:rsidR="00E252BE" w:rsidRPr="00B80974" w:rsidRDefault="00E252BE">
      <w:pPr>
        <w:rPr>
          <w:rFonts w:ascii="Open Sans" w:hAnsi="Open Sans" w:cs="Open Sans"/>
        </w:rPr>
      </w:pPr>
    </w:p>
    <w:p w:rsidR="00E252BE" w:rsidRPr="00B80974" w:rsidRDefault="00E252BE">
      <w:pPr>
        <w:rPr>
          <w:rFonts w:ascii="Open Sans" w:hAnsi="Open Sans" w:cs="Open Sans"/>
        </w:rPr>
      </w:pPr>
    </w:p>
    <w:p w:rsidR="007A5D83" w:rsidRPr="00B80974" w:rsidRDefault="007A5D83">
      <w:pPr>
        <w:rPr>
          <w:rFonts w:ascii="Open Sans" w:hAnsi="Open Sans" w:cs="Open Sans"/>
        </w:rPr>
      </w:pPr>
    </w:p>
    <w:p w:rsidR="007A5D83" w:rsidRPr="00B80974" w:rsidRDefault="007A5D83">
      <w:pPr>
        <w:rPr>
          <w:rFonts w:ascii="Open Sans" w:hAnsi="Open Sans" w:cs="Open Sans"/>
        </w:rPr>
      </w:pPr>
    </w:p>
    <w:p w:rsidR="007A5D83" w:rsidRPr="00B80974" w:rsidRDefault="007A5D83">
      <w:pPr>
        <w:rPr>
          <w:rFonts w:ascii="Open Sans" w:hAnsi="Open Sans" w:cs="Open Sans"/>
        </w:rPr>
      </w:pPr>
    </w:p>
    <w:p w:rsidR="007A5D83" w:rsidRPr="00B80974" w:rsidRDefault="007A5D83">
      <w:pPr>
        <w:rPr>
          <w:rFonts w:ascii="Open Sans" w:hAnsi="Open Sans" w:cs="Open Sans"/>
        </w:rPr>
      </w:pPr>
    </w:p>
    <w:p w:rsidR="007A5D83" w:rsidRPr="00B80974" w:rsidRDefault="007A5D83">
      <w:pPr>
        <w:rPr>
          <w:rFonts w:ascii="Open Sans" w:hAnsi="Open Sans" w:cs="Open Sans"/>
        </w:rPr>
      </w:pPr>
    </w:p>
    <w:p w:rsidR="007A5D83" w:rsidRPr="00B80974" w:rsidRDefault="007A5D83">
      <w:pPr>
        <w:rPr>
          <w:rFonts w:ascii="Open Sans" w:hAnsi="Open Sans" w:cs="Open Sans"/>
        </w:rPr>
      </w:pPr>
    </w:p>
    <w:p w:rsidR="007A5D83" w:rsidRPr="00B80974" w:rsidRDefault="007A5D83">
      <w:pPr>
        <w:rPr>
          <w:rFonts w:ascii="Open Sans" w:hAnsi="Open Sans" w:cs="Open Sans"/>
        </w:rPr>
      </w:pPr>
    </w:p>
    <w:p w:rsidR="007A5D83" w:rsidRPr="00B80974" w:rsidRDefault="007A5D83">
      <w:pPr>
        <w:rPr>
          <w:rFonts w:ascii="Open Sans" w:hAnsi="Open Sans" w:cs="Open Sans"/>
        </w:rPr>
      </w:pPr>
    </w:p>
    <w:p w:rsidR="008F0AD0" w:rsidRPr="00B80974" w:rsidRDefault="00921B2C" w:rsidP="007510F4">
      <w:pPr>
        <w:jc w:val="both"/>
        <w:rPr>
          <w:rFonts w:ascii="Open Sans" w:hAnsi="Open Sans" w:cs="Open Sans"/>
        </w:rPr>
      </w:pPr>
      <w:r w:rsidRPr="00B80974">
        <w:rPr>
          <w:rFonts w:ascii="Open Sans" w:hAnsi="Open Sans" w:cs="Open Sans"/>
        </w:rPr>
        <w:lastRenderedPageBreak/>
        <w:t xml:space="preserve">Otvara se padajući izbornik gdje se odabire </w:t>
      </w:r>
      <w:r w:rsidR="008F0AD0" w:rsidRPr="00B80974">
        <w:rPr>
          <w:rFonts w:ascii="Open Sans" w:hAnsi="Open Sans" w:cs="Open Sans"/>
        </w:rPr>
        <w:t>grupa, podgrupa i vrstu proizvoda</w:t>
      </w:r>
      <w:r w:rsidRPr="00B80974">
        <w:rPr>
          <w:rFonts w:ascii="Open Sans" w:hAnsi="Open Sans" w:cs="Open Sans"/>
        </w:rPr>
        <w:t xml:space="preserve">, </w:t>
      </w:r>
      <w:r w:rsidR="008F0AD0" w:rsidRPr="00B80974">
        <w:rPr>
          <w:rFonts w:ascii="Open Sans" w:hAnsi="Open Sans" w:cs="Open Sans"/>
        </w:rPr>
        <w:t xml:space="preserve"> </w:t>
      </w:r>
      <w:r w:rsidR="00E252BE" w:rsidRPr="00B80974">
        <w:rPr>
          <w:rFonts w:ascii="Open Sans" w:hAnsi="Open Sans" w:cs="Open Sans"/>
        </w:rPr>
        <w:t>te se upišu</w:t>
      </w:r>
      <w:r w:rsidR="008F0AD0" w:rsidRPr="00B80974">
        <w:rPr>
          <w:rFonts w:ascii="Open Sans" w:hAnsi="Open Sans" w:cs="Open Sans"/>
        </w:rPr>
        <w:t xml:space="preserve"> vrijednosti za</w:t>
      </w:r>
      <w:r w:rsidRPr="00B80974">
        <w:rPr>
          <w:rFonts w:ascii="Open Sans" w:hAnsi="Open Sans" w:cs="Open Sans"/>
        </w:rPr>
        <w:t>:</w:t>
      </w:r>
      <w:r w:rsidR="008F0AD0" w:rsidRPr="00B80974">
        <w:rPr>
          <w:rFonts w:ascii="Open Sans" w:hAnsi="Open Sans" w:cs="Open Sans"/>
        </w:rPr>
        <w:t xml:space="preserve"> </w:t>
      </w:r>
      <w:r w:rsidR="00E252BE" w:rsidRPr="00B80974">
        <w:rPr>
          <w:rFonts w:ascii="Open Sans" w:hAnsi="Open Sans" w:cs="Open Sans"/>
        </w:rPr>
        <w:t>P</w:t>
      </w:r>
      <w:r w:rsidR="008F0AD0" w:rsidRPr="00B80974">
        <w:rPr>
          <w:rFonts w:ascii="Open Sans" w:hAnsi="Open Sans" w:cs="Open Sans"/>
        </w:rPr>
        <w:t>roizvodni okvir</w:t>
      </w:r>
      <w:r w:rsidR="00E252BE" w:rsidRPr="00B80974">
        <w:rPr>
          <w:rFonts w:ascii="Open Sans" w:hAnsi="Open Sans" w:cs="Open Sans"/>
        </w:rPr>
        <w:t xml:space="preserve"> (ha/kom/kg/l)</w:t>
      </w:r>
      <w:r w:rsidR="008F0AD0" w:rsidRPr="00B80974">
        <w:rPr>
          <w:rFonts w:ascii="Open Sans" w:hAnsi="Open Sans" w:cs="Open Sans"/>
        </w:rPr>
        <w:t xml:space="preserve">, </w:t>
      </w:r>
      <w:r w:rsidR="00E252BE" w:rsidRPr="00B80974">
        <w:rPr>
          <w:rFonts w:ascii="Open Sans" w:hAnsi="Open Sans" w:cs="Open Sans"/>
        </w:rPr>
        <w:t>K</w:t>
      </w:r>
      <w:r w:rsidR="008F0AD0" w:rsidRPr="00B80974">
        <w:rPr>
          <w:rFonts w:ascii="Open Sans" w:hAnsi="Open Sans" w:cs="Open Sans"/>
        </w:rPr>
        <w:t>oličina proizvodnje</w:t>
      </w:r>
      <w:r w:rsidR="00E252BE" w:rsidRPr="00B80974">
        <w:rPr>
          <w:rFonts w:ascii="Open Sans" w:hAnsi="Open Sans" w:cs="Open Sans"/>
        </w:rPr>
        <w:t xml:space="preserve"> (kom/kg/l)</w:t>
      </w:r>
      <w:r w:rsidRPr="00B80974">
        <w:rPr>
          <w:rFonts w:ascii="Open Sans" w:hAnsi="Open Sans" w:cs="Open Sans"/>
        </w:rPr>
        <w:t xml:space="preserve"> i </w:t>
      </w:r>
      <w:r w:rsidR="00E252BE" w:rsidRPr="00B80974">
        <w:rPr>
          <w:rFonts w:ascii="Open Sans" w:hAnsi="Open Sans" w:cs="Open Sans"/>
        </w:rPr>
        <w:t>Količina prodanih proizvoda (kom/kg/l)</w:t>
      </w:r>
      <w:r w:rsidR="007510F4">
        <w:rPr>
          <w:rFonts w:ascii="Open Sans" w:hAnsi="Open Sans" w:cs="Open Sans"/>
        </w:rPr>
        <w:t xml:space="preserve"> te se nakon popunjavanja potvrdi</w:t>
      </w:r>
      <w:r w:rsidRPr="00B80974">
        <w:rPr>
          <w:rFonts w:ascii="Open Sans" w:hAnsi="Open Sans" w:cs="Open Sans"/>
        </w:rPr>
        <w:t xml:space="preserve"> na </w:t>
      </w:r>
      <w:r w:rsidR="007510F4" w:rsidRPr="00B80974">
        <w:rPr>
          <w:rFonts w:ascii="Open Sans" w:hAnsi="Open Sans" w:cs="Open Sans"/>
        </w:rPr>
        <w:t xml:space="preserve">gumb </w:t>
      </w:r>
      <w:r w:rsidRPr="00B80974">
        <w:rPr>
          <w:rFonts w:ascii="Open Sans" w:hAnsi="Open Sans" w:cs="Open Sans"/>
          <w:i/>
        </w:rPr>
        <w:t>POTVRDI.</w:t>
      </w:r>
    </w:p>
    <w:p w:rsidR="008F0AD0" w:rsidRPr="00B80974" w:rsidRDefault="008F0AD0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753100" cy="4480560"/>
            <wp:effectExtent l="114300" t="114300" r="152400" b="1485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80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80974">
        <w:rPr>
          <w:rFonts w:ascii="Open Sans" w:hAnsi="Open Sans" w:cs="Open Sans"/>
        </w:rPr>
        <w:t xml:space="preserve"> </w:t>
      </w:r>
    </w:p>
    <w:p w:rsidR="00AE33D5" w:rsidRPr="00B80974" w:rsidRDefault="00AE33D5">
      <w:pPr>
        <w:rPr>
          <w:rFonts w:ascii="Open Sans" w:hAnsi="Open Sans" w:cs="Open Sans"/>
          <w:b/>
        </w:rPr>
      </w:pPr>
    </w:p>
    <w:p w:rsidR="00AE33D5" w:rsidRPr="00B80974" w:rsidRDefault="00AE33D5" w:rsidP="007510F4">
      <w:pPr>
        <w:pStyle w:val="Heading1"/>
        <w:jc w:val="both"/>
        <w:rPr>
          <w:rFonts w:ascii="Open Sans" w:hAnsi="Open Sans" w:cs="Open Sans"/>
          <w:sz w:val="24"/>
          <w:szCs w:val="24"/>
        </w:rPr>
      </w:pPr>
      <w:bookmarkStart w:id="3" w:name="_Toc64017964"/>
      <w:r w:rsidRPr="00B80974">
        <w:rPr>
          <w:rFonts w:ascii="Open Sans" w:hAnsi="Open Sans" w:cs="Open Sans"/>
          <w:sz w:val="24"/>
          <w:szCs w:val="24"/>
        </w:rPr>
        <w:lastRenderedPageBreak/>
        <w:t>Generiraj Izvod</w:t>
      </w:r>
      <w:r w:rsidR="003846B5" w:rsidRPr="00B80974">
        <w:rPr>
          <w:rFonts w:ascii="Open Sans" w:hAnsi="Open Sans" w:cs="Open Sans"/>
          <w:sz w:val="24"/>
          <w:szCs w:val="24"/>
        </w:rPr>
        <w:t xml:space="preserve"> </w:t>
      </w:r>
      <w:r w:rsidR="001D7BAB" w:rsidRPr="00B80974">
        <w:rPr>
          <w:rFonts w:ascii="Open Sans" w:hAnsi="Open Sans" w:cs="Open Sans"/>
          <w:sz w:val="24"/>
          <w:szCs w:val="24"/>
        </w:rPr>
        <w:t xml:space="preserve">iz </w:t>
      </w:r>
      <w:r w:rsidR="00DA4A61" w:rsidRPr="00B80974">
        <w:rPr>
          <w:rFonts w:ascii="Open Sans" w:hAnsi="Open Sans" w:cs="Open Sans"/>
          <w:color w:val="000000" w:themeColor="text1"/>
          <w:sz w:val="24"/>
          <w:szCs w:val="24"/>
        </w:rPr>
        <w:t xml:space="preserve">Evidencije o </w:t>
      </w:r>
      <w:r w:rsidR="003D2A57" w:rsidRPr="00B80974">
        <w:rPr>
          <w:rFonts w:ascii="Open Sans" w:hAnsi="Open Sans" w:cs="Open Sans"/>
          <w:color w:val="000000" w:themeColor="text1"/>
          <w:sz w:val="24"/>
          <w:szCs w:val="24"/>
        </w:rPr>
        <w:t xml:space="preserve">poljoprivrednoj </w:t>
      </w:r>
      <w:r w:rsidR="00DA4A61" w:rsidRPr="00B80974">
        <w:rPr>
          <w:rFonts w:ascii="Open Sans" w:hAnsi="Open Sans" w:cs="Open Sans"/>
          <w:color w:val="000000" w:themeColor="text1"/>
          <w:sz w:val="24"/>
          <w:szCs w:val="24"/>
        </w:rPr>
        <w:t xml:space="preserve">proizvodnji i prodaji vlastitih poljoprivrednih proizvoda OPG-a </w:t>
      </w:r>
      <w:r w:rsidR="00DA4A61" w:rsidRPr="00B80974">
        <w:rPr>
          <w:rFonts w:ascii="Open Sans" w:hAnsi="Open Sans" w:cs="Open Sans"/>
          <w:sz w:val="24"/>
          <w:szCs w:val="24"/>
        </w:rPr>
        <w:t xml:space="preserve">i </w:t>
      </w:r>
      <w:r w:rsidR="00DA4A61" w:rsidRPr="00B80974">
        <w:rPr>
          <w:rFonts w:ascii="Open Sans" w:hAnsi="Open Sans" w:cs="Open Sans"/>
          <w:color w:val="000000" w:themeColor="text1"/>
          <w:sz w:val="24"/>
          <w:szCs w:val="24"/>
        </w:rPr>
        <w:t>Evidencije o poljoprivrednoj proizvodnji i prodaji vlastitih poljoprivrednih proizvoda SOPG-a</w:t>
      </w:r>
      <w:r w:rsidR="001F7F13">
        <w:rPr>
          <w:rFonts w:ascii="Open Sans" w:hAnsi="Open Sans" w:cs="Open Sans"/>
          <w:color w:val="000000" w:themeColor="text1"/>
          <w:sz w:val="24"/>
          <w:szCs w:val="24"/>
        </w:rPr>
        <w:t>.</w:t>
      </w:r>
      <w:bookmarkEnd w:id="3"/>
    </w:p>
    <w:p w:rsidR="00AE33D5" w:rsidRPr="00B80974" w:rsidRDefault="00AE33D5">
      <w:pPr>
        <w:rPr>
          <w:rFonts w:ascii="Open Sans" w:hAnsi="Open Sans" w:cs="Open Sans"/>
          <w:b/>
        </w:rPr>
      </w:pPr>
    </w:p>
    <w:p w:rsidR="00E252BE" w:rsidRPr="00B80974" w:rsidRDefault="00377321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</w:rPr>
        <w:t>Nakon potvrđivanja</w:t>
      </w:r>
      <w:r w:rsidR="007A5D83" w:rsidRPr="00B80974">
        <w:rPr>
          <w:rFonts w:ascii="Open Sans" w:hAnsi="Open Sans" w:cs="Open Sans"/>
        </w:rPr>
        <w:t xml:space="preserve"> Evidencije</w:t>
      </w:r>
      <w:r w:rsidR="00861F07">
        <w:rPr>
          <w:rFonts w:ascii="Open Sans" w:hAnsi="Open Sans" w:cs="Open Sans"/>
        </w:rPr>
        <w:t>,</w:t>
      </w:r>
      <w:r w:rsidR="007A5D83" w:rsidRPr="00B80974">
        <w:rPr>
          <w:rFonts w:ascii="Open Sans" w:hAnsi="Open Sans" w:cs="Open Sans"/>
        </w:rPr>
        <w:t xml:space="preserve"> </w:t>
      </w:r>
      <w:r w:rsidR="00E252BE" w:rsidRPr="00B80974">
        <w:rPr>
          <w:rFonts w:ascii="Open Sans" w:hAnsi="Open Sans" w:cs="Open Sans"/>
        </w:rPr>
        <w:t>odabire</w:t>
      </w:r>
      <w:r w:rsidR="007A5D83" w:rsidRPr="00B80974">
        <w:rPr>
          <w:rFonts w:ascii="Open Sans" w:hAnsi="Open Sans" w:cs="Open Sans"/>
        </w:rPr>
        <w:t xml:space="preserve"> se gumb </w:t>
      </w:r>
      <w:r w:rsidR="003846B5" w:rsidRPr="00B80974">
        <w:rPr>
          <w:rFonts w:ascii="Open Sans" w:hAnsi="Open Sans" w:cs="Open Sans"/>
          <w:i/>
        </w:rPr>
        <w:t>GENERIRAJ IZVOD EVIDENCIJE</w:t>
      </w:r>
      <w:r w:rsidR="003846B5" w:rsidRPr="00B80974">
        <w:rPr>
          <w:rFonts w:ascii="Open Sans" w:hAnsi="Open Sans" w:cs="Open Sans"/>
        </w:rPr>
        <w:t>.</w:t>
      </w:r>
    </w:p>
    <w:p w:rsidR="00E252BE" w:rsidRPr="00B80974" w:rsidRDefault="00E252BE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791200" cy="4106694"/>
            <wp:effectExtent l="133350" t="114300" r="152400" b="141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4"/>
                    <a:stretch/>
                  </pic:blipFill>
                  <pic:spPr bwMode="auto">
                    <a:xfrm>
                      <a:off x="0" y="0"/>
                      <a:ext cx="5791200" cy="4106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3D5" w:rsidRDefault="00DA4A61" w:rsidP="00861F07">
      <w:pPr>
        <w:jc w:val="both"/>
        <w:rPr>
          <w:rFonts w:ascii="Open Sans" w:hAnsi="Open Sans" w:cs="Open Sans"/>
          <w:color w:val="000000" w:themeColor="text1"/>
        </w:rPr>
      </w:pPr>
      <w:r w:rsidRPr="00B80974">
        <w:rPr>
          <w:rFonts w:ascii="Open Sans" w:hAnsi="Open Sans" w:cs="Open Sans"/>
        </w:rPr>
        <w:t xml:space="preserve">Izvod iz </w:t>
      </w:r>
      <w:r w:rsidRPr="00B80974">
        <w:rPr>
          <w:rFonts w:ascii="Open Sans" w:hAnsi="Open Sans" w:cs="Open Sans"/>
          <w:color w:val="000000" w:themeColor="text1"/>
        </w:rPr>
        <w:t xml:space="preserve">Evidencije o </w:t>
      </w:r>
      <w:r w:rsidR="003D2A57" w:rsidRPr="00B80974">
        <w:rPr>
          <w:rFonts w:ascii="Open Sans" w:hAnsi="Open Sans" w:cs="Open Sans"/>
          <w:color w:val="000000" w:themeColor="text1"/>
        </w:rPr>
        <w:t xml:space="preserve">poljoprivrednoj </w:t>
      </w:r>
      <w:r w:rsidRPr="00B80974">
        <w:rPr>
          <w:rFonts w:ascii="Open Sans" w:hAnsi="Open Sans" w:cs="Open Sans"/>
          <w:color w:val="000000" w:themeColor="text1"/>
        </w:rPr>
        <w:t xml:space="preserve">proizvodnji i prodaji vlastitih poljoprivrednih proizvoda OPG-a </w:t>
      </w:r>
      <w:r w:rsidRPr="00B80974">
        <w:rPr>
          <w:rFonts w:ascii="Open Sans" w:hAnsi="Open Sans" w:cs="Open Sans"/>
        </w:rPr>
        <w:t xml:space="preserve">i </w:t>
      </w:r>
      <w:r w:rsidRPr="00B80974">
        <w:rPr>
          <w:rFonts w:ascii="Open Sans" w:hAnsi="Open Sans" w:cs="Open Sans"/>
          <w:color w:val="000000" w:themeColor="text1"/>
        </w:rPr>
        <w:t>Evidencije o poljoprivrednoj proizvodnji i prodaji vlastitih poljoprivrednih proizvoda SOPG-a</w:t>
      </w:r>
      <w:r w:rsidRPr="00B80974">
        <w:rPr>
          <w:rFonts w:ascii="Open Sans" w:hAnsi="Open Sans" w:cs="Open Sans"/>
        </w:rPr>
        <w:t xml:space="preserve"> </w:t>
      </w:r>
      <w:r w:rsidR="00E67D71" w:rsidRPr="00B80974">
        <w:rPr>
          <w:rFonts w:ascii="Open Sans" w:hAnsi="Open Sans" w:cs="Open Sans"/>
        </w:rPr>
        <w:t>(pdf)</w:t>
      </w:r>
      <w:r w:rsidR="003D2A57" w:rsidRPr="00B80974">
        <w:rPr>
          <w:rFonts w:ascii="Open Sans" w:hAnsi="Open Sans" w:cs="Open Sans"/>
        </w:rPr>
        <w:t>, sadrži osnovne podatke o PG-u i</w:t>
      </w:r>
      <w:r w:rsidR="00E67D71" w:rsidRPr="00B80974">
        <w:rPr>
          <w:rFonts w:ascii="Open Sans" w:hAnsi="Open Sans" w:cs="Open Sans"/>
        </w:rPr>
        <w:t xml:space="preserve"> </w:t>
      </w:r>
      <w:r w:rsidR="007A5D83" w:rsidRPr="00B80974">
        <w:rPr>
          <w:rFonts w:ascii="Open Sans" w:hAnsi="Open Sans" w:cs="Open Sans"/>
        </w:rPr>
        <w:t xml:space="preserve">unesene </w:t>
      </w:r>
      <w:r w:rsidR="00AD21C5" w:rsidRPr="00B80974">
        <w:rPr>
          <w:rFonts w:ascii="Open Sans" w:hAnsi="Open Sans" w:cs="Open Sans"/>
        </w:rPr>
        <w:t xml:space="preserve">podatke iz </w:t>
      </w:r>
      <w:r w:rsidR="00AD21C5" w:rsidRPr="00B80974">
        <w:rPr>
          <w:rFonts w:ascii="Open Sans" w:hAnsi="Open Sans" w:cs="Open Sans"/>
          <w:color w:val="000000" w:themeColor="text1"/>
        </w:rPr>
        <w:t xml:space="preserve">Evidencije o proizvodnji i prodaji vlastitih poljoprivrednih proizvoda OPG-a </w:t>
      </w:r>
      <w:r w:rsidR="00AD21C5" w:rsidRPr="00B80974">
        <w:rPr>
          <w:rFonts w:ascii="Open Sans" w:hAnsi="Open Sans" w:cs="Open Sans"/>
        </w:rPr>
        <w:t xml:space="preserve">i </w:t>
      </w:r>
      <w:r w:rsidR="00AD21C5" w:rsidRPr="00B80974">
        <w:rPr>
          <w:rFonts w:ascii="Open Sans" w:hAnsi="Open Sans" w:cs="Open Sans"/>
          <w:color w:val="000000" w:themeColor="text1"/>
        </w:rPr>
        <w:t>Evidencije o poljoprivrednoj proizvodnji i prodaji vlastitih poljoprivrednih proizvoda SOPG-a.</w:t>
      </w:r>
    </w:p>
    <w:p w:rsidR="00A52691" w:rsidRPr="00B80974" w:rsidRDefault="00A227AD" w:rsidP="008C39BE">
      <w:p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Nakon što se na AGRONET-u generira izvod </w:t>
      </w:r>
      <w:r w:rsidR="002C68D5" w:rsidRPr="00B80974">
        <w:rPr>
          <w:rFonts w:ascii="Open Sans" w:hAnsi="Open Sans" w:cs="Open Sans"/>
        </w:rPr>
        <w:t xml:space="preserve">iz </w:t>
      </w:r>
      <w:r w:rsidR="002C68D5" w:rsidRPr="00B80974">
        <w:rPr>
          <w:rFonts w:ascii="Open Sans" w:hAnsi="Open Sans" w:cs="Open Sans"/>
          <w:color w:val="000000" w:themeColor="text1"/>
        </w:rPr>
        <w:t>Evidencije o poljoprivrednoj proizvodnji i prodaji vlastitih</w:t>
      </w:r>
      <w:r w:rsidR="00B334A2">
        <w:rPr>
          <w:rFonts w:ascii="Open Sans" w:hAnsi="Open Sans" w:cs="Open Sans"/>
          <w:color w:val="000000" w:themeColor="text1"/>
        </w:rPr>
        <w:t xml:space="preserve"> </w:t>
      </w:r>
      <w:r w:rsidR="002C68D5" w:rsidRPr="00B80974">
        <w:rPr>
          <w:rFonts w:ascii="Open Sans" w:hAnsi="Open Sans" w:cs="Open Sans"/>
          <w:color w:val="000000" w:themeColor="text1"/>
        </w:rPr>
        <w:t xml:space="preserve">poljoprivrednih proizvoda OPG-a </w:t>
      </w:r>
      <w:r w:rsidR="008C39BE">
        <w:rPr>
          <w:rFonts w:ascii="Open Sans" w:hAnsi="Open Sans" w:cs="Open Sans"/>
        </w:rPr>
        <w:t>te</w:t>
      </w:r>
      <w:r w:rsidR="002C68D5" w:rsidRPr="00B80974">
        <w:rPr>
          <w:rFonts w:ascii="Open Sans" w:hAnsi="Open Sans" w:cs="Open Sans"/>
        </w:rPr>
        <w:t xml:space="preserve"> </w:t>
      </w:r>
      <w:r w:rsidR="002C68D5" w:rsidRPr="00B80974">
        <w:rPr>
          <w:rFonts w:ascii="Open Sans" w:hAnsi="Open Sans" w:cs="Open Sans"/>
          <w:color w:val="000000" w:themeColor="text1"/>
        </w:rPr>
        <w:t>Evidencije</w:t>
      </w:r>
      <w:r w:rsidR="00B334A2">
        <w:rPr>
          <w:rFonts w:ascii="Open Sans" w:hAnsi="Open Sans" w:cs="Open Sans"/>
          <w:color w:val="000000" w:themeColor="text1"/>
        </w:rPr>
        <w:t xml:space="preserve"> </w:t>
      </w:r>
      <w:r w:rsidR="002C68D5" w:rsidRPr="00B80974">
        <w:rPr>
          <w:rFonts w:ascii="Open Sans" w:hAnsi="Open Sans" w:cs="Open Sans"/>
          <w:color w:val="000000" w:themeColor="text1"/>
        </w:rPr>
        <w:t>o poljoprivrednoj proizvodnji i prodaji vlastitih poljoprivrednih proizvoda SOPG-a</w:t>
      </w:r>
      <w:r w:rsidR="008C39BE">
        <w:rPr>
          <w:rFonts w:ascii="Open Sans" w:hAnsi="Open Sans" w:cs="Open Sans"/>
          <w:color w:val="000000" w:themeColor="text1"/>
        </w:rPr>
        <w:t>,</w:t>
      </w:r>
      <w:r w:rsidR="002C68D5" w:rsidRPr="00B80974"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 xml:space="preserve">isti se </w:t>
      </w:r>
      <w:r w:rsidR="00101453">
        <w:rPr>
          <w:rFonts w:ascii="Open Sans" w:hAnsi="Open Sans" w:cs="Open Sans"/>
        </w:rPr>
        <w:t xml:space="preserve">može preuzeti i </w:t>
      </w:r>
      <w:r w:rsidR="00B334A2">
        <w:rPr>
          <w:rFonts w:ascii="Open Sans" w:hAnsi="Open Sans" w:cs="Open Sans"/>
        </w:rPr>
        <w:t xml:space="preserve">nakon toga </w:t>
      </w:r>
      <w:r w:rsidR="00101453">
        <w:rPr>
          <w:rFonts w:ascii="Open Sans" w:hAnsi="Open Sans" w:cs="Open Sans"/>
        </w:rPr>
        <w:t xml:space="preserve">ispisati na gumb </w:t>
      </w:r>
      <w:r w:rsidR="00101453" w:rsidRPr="00101453">
        <w:rPr>
          <w:rFonts w:ascii="Open Sans" w:hAnsi="Open Sans" w:cs="Open Sans"/>
          <w:i/>
        </w:rPr>
        <w:t>Preuzmi</w:t>
      </w:r>
      <w:r w:rsidR="00B334A2">
        <w:rPr>
          <w:rFonts w:ascii="Open Sans" w:hAnsi="Open Sans" w:cs="Open Sans"/>
          <w:i/>
        </w:rPr>
        <w:t>/Ispiši.</w:t>
      </w:r>
    </w:p>
    <w:p w:rsidR="002A0265" w:rsidRPr="00B80974" w:rsidRDefault="002A0265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lastRenderedPageBreak/>
        <w:drawing>
          <wp:inline distT="0" distB="0" distL="0" distR="0">
            <wp:extent cx="5753100" cy="2141220"/>
            <wp:effectExtent l="114300" t="114300" r="152400" b="1447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5" b="8947"/>
                    <a:stretch/>
                  </pic:blipFill>
                  <pic:spPr bwMode="auto">
                    <a:xfrm>
                      <a:off x="0" y="0"/>
                      <a:ext cx="5753100" cy="2141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E64" w:rsidRPr="00B80974" w:rsidRDefault="00AE33D5" w:rsidP="00E67D71">
      <w:pPr>
        <w:jc w:val="both"/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356860" cy="5082540"/>
            <wp:effectExtent l="133350" t="133350" r="148590" b="1562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2191" r="3841" b="6438"/>
                    <a:stretch/>
                  </pic:blipFill>
                  <pic:spPr bwMode="auto">
                    <a:xfrm>
                      <a:off x="0" y="0"/>
                      <a:ext cx="5356860" cy="5082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E64" w:rsidRPr="00B80974" w:rsidRDefault="00376979" w:rsidP="00A52691">
      <w:pPr>
        <w:pStyle w:val="Heading1"/>
        <w:jc w:val="both"/>
        <w:rPr>
          <w:rFonts w:ascii="Open Sans" w:hAnsi="Open Sans" w:cs="Open Sans"/>
          <w:sz w:val="24"/>
          <w:szCs w:val="24"/>
        </w:rPr>
      </w:pPr>
      <w:bookmarkStart w:id="4" w:name="_Toc64017965"/>
      <w:r w:rsidRPr="00B80974">
        <w:rPr>
          <w:rFonts w:ascii="Open Sans" w:hAnsi="Open Sans" w:cs="Open Sans"/>
          <w:sz w:val="24"/>
          <w:szCs w:val="24"/>
        </w:rPr>
        <w:lastRenderedPageBreak/>
        <w:t>Promjena/</w:t>
      </w:r>
      <w:r w:rsidR="001D7BAB" w:rsidRPr="00B80974">
        <w:rPr>
          <w:rFonts w:ascii="Open Sans" w:hAnsi="Open Sans" w:cs="Open Sans"/>
          <w:sz w:val="24"/>
          <w:szCs w:val="24"/>
        </w:rPr>
        <w:t xml:space="preserve">brisanje </w:t>
      </w:r>
      <w:r w:rsidR="00861F07">
        <w:rPr>
          <w:rFonts w:ascii="Open Sans" w:hAnsi="Open Sans" w:cs="Open Sans"/>
          <w:sz w:val="24"/>
          <w:szCs w:val="24"/>
        </w:rPr>
        <w:t xml:space="preserve">podataka iz </w:t>
      </w:r>
      <w:r w:rsidR="00907B26" w:rsidRPr="00B80974">
        <w:rPr>
          <w:rFonts w:ascii="Open Sans" w:hAnsi="Open Sans" w:cs="Open Sans"/>
          <w:color w:val="000000" w:themeColor="text1"/>
          <w:sz w:val="24"/>
          <w:szCs w:val="24"/>
        </w:rPr>
        <w:t xml:space="preserve">Evidencije o </w:t>
      </w:r>
      <w:r w:rsidR="003D2A57" w:rsidRPr="00B80974">
        <w:rPr>
          <w:rFonts w:ascii="Open Sans" w:hAnsi="Open Sans" w:cs="Open Sans"/>
          <w:color w:val="000000" w:themeColor="text1"/>
          <w:sz w:val="24"/>
          <w:szCs w:val="24"/>
        </w:rPr>
        <w:t xml:space="preserve">poljoprivrednoj </w:t>
      </w:r>
      <w:r w:rsidR="00907B26" w:rsidRPr="00B80974">
        <w:rPr>
          <w:rFonts w:ascii="Open Sans" w:hAnsi="Open Sans" w:cs="Open Sans"/>
          <w:color w:val="000000" w:themeColor="text1"/>
          <w:sz w:val="24"/>
          <w:szCs w:val="24"/>
        </w:rPr>
        <w:t xml:space="preserve">proizvodnji i prodaji vlastitih poljoprivrednih proizvoda OPG-a </w:t>
      </w:r>
      <w:r w:rsidR="00907B26" w:rsidRPr="00B80974">
        <w:rPr>
          <w:rFonts w:ascii="Open Sans" w:hAnsi="Open Sans" w:cs="Open Sans"/>
          <w:sz w:val="24"/>
          <w:szCs w:val="24"/>
        </w:rPr>
        <w:t xml:space="preserve">i </w:t>
      </w:r>
      <w:r w:rsidR="00907B26" w:rsidRPr="00B80974">
        <w:rPr>
          <w:rFonts w:ascii="Open Sans" w:hAnsi="Open Sans" w:cs="Open Sans"/>
          <w:color w:val="000000" w:themeColor="text1"/>
          <w:sz w:val="24"/>
          <w:szCs w:val="24"/>
        </w:rPr>
        <w:t>Evidencije o poljoprivrednoj proizvodnji i prodaji vlastitih poljoprivrednih proizvoda SOPG-a</w:t>
      </w:r>
      <w:r w:rsidR="001F7F13">
        <w:rPr>
          <w:rFonts w:ascii="Open Sans" w:hAnsi="Open Sans" w:cs="Open Sans"/>
          <w:color w:val="000000" w:themeColor="text1"/>
          <w:sz w:val="24"/>
          <w:szCs w:val="24"/>
        </w:rPr>
        <w:t>.</w:t>
      </w:r>
      <w:bookmarkEnd w:id="4"/>
    </w:p>
    <w:p w:rsidR="002A0265" w:rsidRPr="00B80974" w:rsidRDefault="00A52E64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</w:rPr>
        <w:t xml:space="preserve">Ukoliko želimo </w:t>
      </w:r>
      <w:r w:rsidR="00E67D71" w:rsidRPr="00B80974">
        <w:rPr>
          <w:rFonts w:ascii="Open Sans" w:hAnsi="Open Sans" w:cs="Open Sans"/>
        </w:rPr>
        <w:t>obrisati</w:t>
      </w:r>
      <w:r w:rsidRPr="00B80974">
        <w:rPr>
          <w:rFonts w:ascii="Open Sans" w:hAnsi="Open Sans" w:cs="Open Sans"/>
        </w:rPr>
        <w:t xml:space="preserve"> </w:t>
      </w:r>
      <w:r w:rsidR="00376979" w:rsidRPr="00B80974">
        <w:rPr>
          <w:rFonts w:ascii="Open Sans" w:hAnsi="Open Sans" w:cs="Open Sans"/>
        </w:rPr>
        <w:t>ili promijeniti</w:t>
      </w:r>
      <w:r w:rsidR="00861F07">
        <w:rPr>
          <w:rFonts w:ascii="Open Sans" w:hAnsi="Open Sans" w:cs="Open Sans"/>
        </w:rPr>
        <w:t xml:space="preserve"> </w:t>
      </w:r>
      <w:r w:rsidR="00E67D71" w:rsidRPr="00B80974">
        <w:rPr>
          <w:rFonts w:ascii="Open Sans" w:hAnsi="Open Sans" w:cs="Open Sans"/>
        </w:rPr>
        <w:t>uneseni zapis</w:t>
      </w:r>
      <w:r w:rsidR="00861F07">
        <w:rPr>
          <w:rFonts w:ascii="Open Sans" w:hAnsi="Open Sans" w:cs="Open Sans"/>
        </w:rPr>
        <w:t>,</w:t>
      </w:r>
      <w:r w:rsidR="00E67D71" w:rsidRPr="00B80974">
        <w:rPr>
          <w:rFonts w:ascii="Open Sans" w:hAnsi="Open Sans" w:cs="Open Sans"/>
        </w:rPr>
        <w:t xml:space="preserve"> odabiremo </w:t>
      </w:r>
      <w:r w:rsidR="00E67D71" w:rsidRPr="00B80974">
        <w:rPr>
          <w:rFonts w:ascii="Open Sans" w:hAnsi="Open Sans" w:cs="Open Sans"/>
          <w:i/>
        </w:rPr>
        <w:t>D</w:t>
      </w:r>
      <w:r w:rsidRPr="00B80974">
        <w:rPr>
          <w:rFonts w:ascii="Open Sans" w:hAnsi="Open Sans" w:cs="Open Sans"/>
          <w:i/>
        </w:rPr>
        <w:t>etalji</w:t>
      </w:r>
      <w:r w:rsidR="00E67D71" w:rsidRPr="00B80974">
        <w:rPr>
          <w:rFonts w:ascii="Open Sans" w:hAnsi="Open Sans" w:cs="Open Sans"/>
        </w:rPr>
        <w:t xml:space="preserve"> evidencije koju želimo deaktivirati</w:t>
      </w:r>
      <w:r w:rsidRPr="00B80974">
        <w:rPr>
          <w:rFonts w:ascii="Open Sans" w:hAnsi="Open Sans" w:cs="Open Sans"/>
        </w:rPr>
        <w:t xml:space="preserve">, </w:t>
      </w:r>
      <w:r w:rsidR="00E67D71" w:rsidRPr="00B80974">
        <w:rPr>
          <w:rFonts w:ascii="Open Sans" w:hAnsi="Open Sans" w:cs="Open Sans"/>
        </w:rPr>
        <w:t xml:space="preserve">a </w:t>
      </w:r>
      <w:r w:rsidRPr="00B80974">
        <w:rPr>
          <w:rFonts w:ascii="Open Sans" w:hAnsi="Open Sans" w:cs="Open Sans"/>
        </w:rPr>
        <w:t xml:space="preserve">zatim </w:t>
      </w:r>
      <w:r w:rsidR="001008A4">
        <w:rPr>
          <w:rFonts w:ascii="Open Sans" w:hAnsi="Open Sans" w:cs="Open Sans"/>
        </w:rPr>
        <w:t xml:space="preserve">kliknemo na </w:t>
      </w:r>
      <w:r w:rsidR="00E67D71" w:rsidRPr="00B80974">
        <w:rPr>
          <w:rFonts w:ascii="Open Sans" w:hAnsi="Open Sans" w:cs="Open Sans"/>
        </w:rPr>
        <w:t xml:space="preserve">gumb </w:t>
      </w:r>
      <w:r w:rsidR="00E67D71" w:rsidRPr="00B80974">
        <w:rPr>
          <w:rFonts w:ascii="Open Sans" w:hAnsi="Open Sans" w:cs="Open Sans"/>
          <w:i/>
        </w:rPr>
        <w:t>PROMIJENI</w:t>
      </w:r>
      <w:r w:rsidRPr="00B80974">
        <w:rPr>
          <w:rFonts w:ascii="Open Sans" w:hAnsi="Open Sans" w:cs="Open Sans"/>
        </w:rPr>
        <w:t xml:space="preserve"> </w:t>
      </w:r>
      <w:r w:rsidR="00E67D71" w:rsidRPr="00B80974">
        <w:rPr>
          <w:rFonts w:ascii="Open Sans" w:hAnsi="Open Sans" w:cs="Open Sans"/>
        </w:rPr>
        <w:t>pa</w:t>
      </w:r>
      <w:r w:rsidR="00861F07">
        <w:rPr>
          <w:rFonts w:ascii="Open Sans" w:hAnsi="Open Sans" w:cs="Open Sans"/>
        </w:rPr>
        <w:t xml:space="preserve"> nastavimo</w:t>
      </w:r>
      <w:r w:rsidR="00E67D71" w:rsidRPr="00B80974">
        <w:rPr>
          <w:rFonts w:ascii="Open Sans" w:hAnsi="Open Sans" w:cs="Open Sans"/>
        </w:rPr>
        <w:t xml:space="preserve"> na </w:t>
      </w:r>
      <w:r w:rsidR="00E67D71" w:rsidRPr="00B80974">
        <w:rPr>
          <w:rFonts w:ascii="Open Sans" w:hAnsi="Open Sans" w:cs="Open Sans"/>
          <w:i/>
        </w:rPr>
        <w:t>Uredi.</w:t>
      </w:r>
    </w:p>
    <w:p w:rsidR="00E67D71" w:rsidRPr="00B80974" w:rsidRDefault="00E67D71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044440" cy="2308860"/>
            <wp:effectExtent l="133350" t="114300" r="156210" b="1485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308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2E64" w:rsidRPr="00B80974" w:rsidRDefault="00A52E64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lastRenderedPageBreak/>
        <w:drawing>
          <wp:inline distT="0" distB="0" distL="0" distR="0">
            <wp:extent cx="5753100" cy="4450080"/>
            <wp:effectExtent l="133350" t="114300" r="152400" b="1409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50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2E64" w:rsidRPr="00B80974" w:rsidRDefault="00A52E64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791200" cy="2575560"/>
            <wp:effectExtent l="133350" t="133350" r="152400" b="1676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0" b="13600"/>
                    <a:stretch/>
                  </pic:blipFill>
                  <pic:spPr bwMode="auto">
                    <a:xfrm>
                      <a:off x="0" y="0"/>
                      <a:ext cx="5791200" cy="2575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052" w:rsidRPr="00B80974" w:rsidRDefault="00477052">
      <w:pPr>
        <w:rPr>
          <w:rFonts w:ascii="Open Sans" w:hAnsi="Open Sans" w:cs="Open Sans"/>
        </w:rPr>
      </w:pPr>
    </w:p>
    <w:p w:rsidR="00477052" w:rsidRPr="00B80974" w:rsidRDefault="00477052">
      <w:pPr>
        <w:rPr>
          <w:rFonts w:ascii="Open Sans" w:hAnsi="Open Sans" w:cs="Open Sans"/>
        </w:rPr>
      </w:pPr>
    </w:p>
    <w:p w:rsidR="0013700A" w:rsidRPr="001F7F13" w:rsidRDefault="0013700A" w:rsidP="0013700A">
      <w:pPr>
        <w:rPr>
          <w:rFonts w:ascii="Open Sans" w:hAnsi="Open Sans" w:cs="Open Sans"/>
          <w:b/>
        </w:rPr>
      </w:pPr>
      <w:r>
        <w:rPr>
          <w:rFonts w:ascii="Open Sans" w:hAnsi="Open Sans" w:cs="Open Sans"/>
        </w:rPr>
        <w:t>Ukoliko želimo brisati postojeći zapis m</w:t>
      </w:r>
      <w:r w:rsidRPr="00B80974">
        <w:rPr>
          <w:rFonts w:ascii="Open Sans" w:hAnsi="Open Sans" w:cs="Open Sans"/>
        </w:rPr>
        <w:t xml:space="preserve">aknemo kvačicu sa polja </w:t>
      </w:r>
      <w:r w:rsidRPr="00B80974">
        <w:rPr>
          <w:rFonts w:ascii="Open Sans" w:hAnsi="Open Sans" w:cs="Open Sans"/>
          <w:i/>
        </w:rPr>
        <w:t>Aktivan</w:t>
      </w:r>
      <w:r w:rsidRPr="00B80974">
        <w:rPr>
          <w:rFonts w:ascii="Open Sans" w:hAnsi="Open Sans" w:cs="Open Sans"/>
        </w:rPr>
        <w:t xml:space="preserve"> te odaberemo </w:t>
      </w:r>
      <w:r w:rsidRPr="00B80974">
        <w:rPr>
          <w:rFonts w:ascii="Open Sans" w:hAnsi="Open Sans" w:cs="Open Sans"/>
          <w:b/>
        </w:rPr>
        <w:t>POTVRDI</w:t>
      </w:r>
      <w:r>
        <w:rPr>
          <w:rFonts w:ascii="Open Sans" w:hAnsi="Open Sans" w:cs="Open Sans"/>
          <w:b/>
        </w:rPr>
        <w:t xml:space="preserve">, </w:t>
      </w:r>
      <w:r w:rsidRPr="001F7F13">
        <w:rPr>
          <w:rFonts w:ascii="Open Sans" w:hAnsi="Open Sans" w:cs="Open Sans"/>
        </w:rPr>
        <w:t>a moguće je</w:t>
      </w:r>
      <w:r>
        <w:rPr>
          <w:rFonts w:ascii="Open Sans" w:hAnsi="Open Sans" w:cs="Open Sans"/>
        </w:rPr>
        <w:t xml:space="preserve"> također i urediti već postojeće podatke.</w:t>
      </w:r>
    </w:p>
    <w:p w:rsidR="001301B1" w:rsidRPr="00B80974" w:rsidRDefault="001301B1">
      <w:pPr>
        <w:rPr>
          <w:rFonts w:ascii="Open Sans" w:hAnsi="Open Sans" w:cs="Open Sans"/>
        </w:rPr>
      </w:pPr>
    </w:p>
    <w:p w:rsidR="00E67D71" w:rsidRPr="00B80974" w:rsidRDefault="00E67D71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791200" cy="4495800"/>
            <wp:effectExtent l="114300" t="114300" r="152400" b="1524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9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6513" w:rsidRPr="00B80974" w:rsidRDefault="00B56513">
      <w:pPr>
        <w:rPr>
          <w:rFonts w:ascii="Open Sans" w:hAnsi="Open Sans" w:cs="Open Sans"/>
        </w:rPr>
      </w:pPr>
    </w:p>
    <w:p w:rsidR="00B56513" w:rsidRPr="00B80974" w:rsidRDefault="00B56513">
      <w:pPr>
        <w:rPr>
          <w:rFonts w:ascii="Open Sans" w:hAnsi="Open Sans" w:cs="Open Sans"/>
        </w:rPr>
      </w:pPr>
    </w:p>
    <w:p w:rsidR="00B56513" w:rsidRPr="00B80974" w:rsidRDefault="00B56513">
      <w:pPr>
        <w:rPr>
          <w:rFonts w:ascii="Open Sans" w:hAnsi="Open Sans" w:cs="Open Sans"/>
        </w:rPr>
      </w:pPr>
    </w:p>
    <w:p w:rsidR="00B56513" w:rsidRPr="00B80974" w:rsidRDefault="00B56513">
      <w:pPr>
        <w:rPr>
          <w:rFonts w:ascii="Open Sans" w:hAnsi="Open Sans" w:cs="Open Sans"/>
        </w:rPr>
      </w:pPr>
    </w:p>
    <w:p w:rsidR="00B56513" w:rsidRPr="00B80974" w:rsidRDefault="00B56513">
      <w:pPr>
        <w:rPr>
          <w:rFonts w:ascii="Open Sans" w:hAnsi="Open Sans" w:cs="Open Sans"/>
        </w:rPr>
      </w:pPr>
    </w:p>
    <w:p w:rsidR="00B56513" w:rsidRPr="00B80974" w:rsidRDefault="00B56513">
      <w:pPr>
        <w:rPr>
          <w:rFonts w:ascii="Open Sans" w:hAnsi="Open Sans" w:cs="Open Sans"/>
        </w:rPr>
      </w:pPr>
    </w:p>
    <w:p w:rsidR="00B56513" w:rsidRPr="00B80974" w:rsidRDefault="00B56513">
      <w:pPr>
        <w:rPr>
          <w:rFonts w:ascii="Open Sans" w:hAnsi="Open Sans" w:cs="Open Sans"/>
        </w:rPr>
      </w:pPr>
    </w:p>
    <w:p w:rsidR="00A647D7" w:rsidRPr="00B80974" w:rsidRDefault="00B56513" w:rsidP="00BB292C">
      <w:pPr>
        <w:pStyle w:val="Heading1"/>
        <w:rPr>
          <w:rFonts w:ascii="Open Sans" w:hAnsi="Open Sans" w:cs="Open Sans"/>
        </w:rPr>
      </w:pPr>
      <w:bookmarkStart w:id="5" w:name="_Toc64017966"/>
      <w:r w:rsidRPr="00B80974">
        <w:rPr>
          <w:rFonts w:ascii="Open Sans" w:hAnsi="Open Sans" w:cs="Open Sans"/>
        </w:rPr>
        <w:lastRenderedPageBreak/>
        <w:t xml:space="preserve">Unos </w:t>
      </w:r>
      <w:r w:rsidR="006D798C" w:rsidRPr="00B80974">
        <w:rPr>
          <w:rFonts w:ascii="Open Sans" w:hAnsi="Open Sans" w:cs="Open Sans"/>
        </w:rPr>
        <w:t xml:space="preserve">Evidencije o pruženim uslugama </w:t>
      </w:r>
      <w:r w:rsidRPr="00B80974">
        <w:rPr>
          <w:rFonts w:ascii="Open Sans" w:hAnsi="Open Sans" w:cs="Open Sans"/>
        </w:rPr>
        <w:t>OPG-</w:t>
      </w:r>
      <w:r w:rsidR="006D798C" w:rsidRPr="00B80974">
        <w:rPr>
          <w:rFonts w:ascii="Open Sans" w:hAnsi="Open Sans" w:cs="Open Sans"/>
        </w:rPr>
        <w:t>a</w:t>
      </w:r>
      <w:bookmarkEnd w:id="5"/>
    </w:p>
    <w:p w:rsidR="00A647D7" w:rsidRPr="00B80974" w:rsidRDefault="00A647D7" w:rsidP="00A647D7">
      <w:pPr>
        <w:rPr>
          <w:rFonts w:ascii="Open Sans" w:hAnsi="Open Sans" w:cs="Open Sans"/>
        </w:rPr>
      </w:pPr>
    </w:p>
    <w:p w:rsidR="00B56513" w:rsidRPr="00B80974" w:rsidRDefault="00A647D7" w:rsidP="00A52691">
      <w:pPr>
        <w:jc w:val="both"/>
        <w:rPr>
          <w:rFonts w:ascii="Open Sans" w:hAnsi="Open Sans" w:cs="Open Sans"/>
          <w:color w:val="000000"/>
        </w:rPr>
      </w:pPr>
      <w:r w:rsidRPr="00B80974">
        <w:rPr>
          <w:rFonts w:ascii="Open Sans" w:hAnsi="Open Sans" w:cs="Open Sans"/>
        </w:rPr>
        <w:t xml:space="preserve">Unos </w:t>
      </w:r>
      <w:r w:rsidR="006D798C" w:rsidRPr="00B80974">
        <w:rPr>
          <w:rFonts w:ascii="Open Sans" w:hAnsi="Open Sans" w:cs="Open Sans"/>
        </w:rPr>
        <w:t xml:space="preserve">Evidencije o pruženim uslugama OPG-a </w:t>
      </w:r>
      <w:r w:rsidRPr="00B80974">
        <w:rPr>
          <w:rFonts w:ascii="Open Sans" w:hAnsi="Open Sans" w:cs="Open Sans"/>
        </w:rPr>
        <w:t xml:space="preserve">obavlja se tehnički </w:t>
      </w:r>
      <w:r w:rsidR="00A52691">
        <w:rPr>
          <w:rFonts w:ascii="Open Sans" w:hAnsi="Open Sans" w:cs="Open Sans"/>
        </w:rPr>
        <w:t>na isti način</w:t>
      </w:r>
      <w:r w:rsidRPr="00B80974">
        <w:rPr>
          <w:rFonts w:ascii="Open Sans" w:hAnsi="Open Sans" w:cs="Open Sans"/>
        </w:rPr>
        <w:t xml:space="preserve"> (dodaj evidenciju, detalji, dodaj</w:t>
      </w:r>
      <w:r w:rsidR="00AB1447" w:rsidRPr="00B80974">
        <w:rPr>
          <w:rFonts w:ascii="Open Sans" w:hAnsi="Open Sans" w:cs="Open Sans"/>
        </w:rPr>
        <w:t>, potvrdi</w:t>
      </w:r>
      <w:r w:rsidRPr="00B80974">
        <w:rPr>
          <w:rFonts w:ascii="Open Sans" w:hAnsi="Open Sans" w:cs="Open Sans"/>
        </w:rPr>
        <w:t xml:space="preserve">), kao i kod unosa </w:t>
      </w:r>
      <w:r w:rsidR="006D798C" w:rsidRPr="00B80974">
        <w:rPr>
          <w:rFonts w:ascii="Open Sans" w:hAnsi="Open Sans" w:cs="Open Sans"/>
          <w:color w:val="000000" w:themeColor="text1"/>
        </w:rPr>
        <w:t xml:space="preserve">Evidencije o </w:t>
      </w:r>
      <w:r w:rsidR="003D2A57" w:rsidRPr="00B80974">
        <w:rPr>
          <w:rFonts w:ascii="Open Sans" w:hAnsi="Open Sans" w:cs="Open Sans"/>
          <w:color w:val="000000" w:themeColor="text1"/>
        </w:rPr>
        <w:t xml:space="preserve">poljoprivrednoj </w:t>
      </w:r>
      <w:r w:rsidR="006D798C" w:rsidRPr="00B80974">
        <w:rPr>
          <w:rFonts w:ascii="Open Sans" w:hAnsi="Open Sans" w:cs="Open Sans"/>
          <w:color w:val="000000" w:themeColor="text1"/>
        </w:rPr>
        <w:t xml:space="preserve">proizvodnji i prodaji vlastitih poljoprivrednih proizvoda OPG-a </w:t>
      </w:r>
      <w:r w:rsidR="006D798C" w:rsidRPr="00B80974">
        <w:rPr>
          <w:rFonts w:ascii="Open Sans" w:hAnsi="Open Sans" w:cs="Open Sans"/>
        </w:rPr>
        <w:t xml:space="preserve">i </w:t>
      </w:r>
      <w:r w:rsidR="006D798C" w:rsidRPr="00B80974">
        <w:rPr>
          <w:rFonts w:ascii="Open Sans" w:hAnsi="Open Sans" w:cs="Open Sans"/>
          <w:color w:val="000000" w:themeColor="text1"/>
        </w:rPr>
        <w:t>Evidencije o poljoprivrednoj proizvodnji i prodaji vlastitih poljoprivrednih proizvoda SOPG-a</w:t>
      </w:r>
      <w:r w:rsidRPr="00B80974">
        <w:rPr>
          <w:rFonts w:ascii="Open Sans" w:hAnsi="Open Sans" w:cs="Open Sans"/>
        </w:rPr>
        <w:t>. Razlika je u tome što Evidencije o pruženim usl</w:t>
      </w:r>
      <w:r w:rsidR="0031522D" w:rsidRPr="00B80974">
        <w:rPr>
          <w:rFonts w:ascii="Open Sans" w:hAnsi="Open Sans" w:cs="Open Sans"/>
        </w:rPr>
        <w:t xml:space="preserve">ugama </w:t>
      </w:r>
      <w:r w:rsidR="006D798C" w:rsidRPr="00B80974">
        <w:rPr>
          <w:rFonts w:ascii="Open Sans" w:hAnsi="Open Sans" w:cs="Open Sans"/>
        </w:rPr>
        <w:t>OPG-a</w:t>
      </w:r>
      <w:r w:rsidR="0031522D" w:rsidRPr="00B80974">
        <w:rPr>
          <w:rFonts w:ascii="Open Sans" w:hAnsi="Open Sans" w:cs="Open Sans"/>
        </w:rPr>
        <w:t xml:space="preserve"> popunjavaju samo </w:t>
      </w:r>
      <w:r w:rsidRPr="00B80974">
        <w:rPr>
          <w:rFonts w:ascii="Open Sans" w:hAnsi="Open Sans" w:cs="Open Sans"/>
        </w:rPr>
        <w:t xml:space="preserve">OPG-ovi </w:t>
      </w:r>
      <w:r w:rsidRPr="00B80974">
        <w:rPr>
          <w:rFonts w:ascii="Open Sans" w:hAnsi="Open Sans" w:cs="Open Sans"/>
          <w:color w:val="000000"/>
        </w:rPr>
        <w:t>koji su registrirali dopunske djelatnosti pod 3. pružanje usluga na OPG-u i 4. Pružanje ugostiteljsk</w:t>
      </w:r>
      <w:r w:rsidR="003D2A57" w:rsidRPr="00B80974">
        <w:rPr>
          <w:rFonts w:ascii="Open Sans" w:hAnsi="Open Sans" w:cs="Open Sans"/>
          <w:color w:val="000000"/>
        </w:rPr>
        <w:t xml:space="preserve">ih, turističkih usluga na OPG-u iz Priloga 6. </w:t>
      </w:r>
      <w:r w:rsidR="003D2A57" w:rsidRPr="00B80974">
        <w:rPr>
          <w:rFonts w:ascii="Open Sans" w:hAnsi="Open Sans" w:cs="Open Sans"/>
          <w:color w:val="000000" w:themeColor="text1"/>
        </w:rPr>
        <w:t>Pravilnika o Upisniku obiteljskih poljoprivrednih gospodarstava (NN 62/2019).</w:t>
      </w:r>
    </w:p>
    <w:p w:rsidR="00850FC6" w:rsidRPr="00B80974" w:rsidRDefault="00850FC6" w:rsidP="00C95ED7">
      <w:pPr>
        <w:jc w:val="both"/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760720" cy="4046220"/>
            <wp:effectExtent l="133350" t="114300" r="144780" b="1447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6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647D7" w:rsidRPr="00B80974" w:rsidRDefault="00A647D7" w:rsidP="00A647D7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lastRenderedPageBreak/>
        <w:drawing>
          <wp:inline distT="0" distB="0" distL="0" distR="0">
            <wp:extent cx="5753100" cy="4244340"/>
            <wp:effectExtent l="133350" t="114300" r="152400" b="1371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44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04669" w:rsidRPr="00B80974" w:rsidRDefault="00304669" w:rsidP="00A647D7">
      <w:pPr>
        <w:ind w:firstLine="708"/>
        <w:rPr>
          <w:rFonts w:ascii="Open Sans" w:hAnsi="Open Sans" w:cs="Open Sans"/>
        </w:rPr>
      </w:pPr>
    </w:p>
    <w:p w:rsidR="00304669" w:rsidRPr="00B80974" w:rsidRDefault="008E12F6" w:rsidP="00BB292C">
      <w:pPr>
        <w:pStyle w:val="Heading1"/>
        <w:rPr>
          <w:rFonts w:ascii="Open Sans" w:hAnsi="Open Sans" w:cs="Open Sans"/>
        </w:rPr>
      </w:pPr>
      <w:bookmarkStart w:id="6" w:name="_Toc64017967"/>
      <w:r w:rsidRPr="00B80974">
        <w:rPr>
          <w:rFonts w:ascii="Open Sans" w:hAnsi="Open Sans" w:cs="Open Sans"/>
        </w:rPr>
        <w:lastRenderedPageBreak/>
        <w:t>Generiraj Izvod iz Evidencije o pruženim uslugama OPG-a</w:t>
      </w:r>
      <w:bookmarkEnd w:id="6"/>
    </w:p>
    <w:p w:rsidR="00304669" w:rsidRPr="00B80974" w:rsidRDefault="00AB1447" w:rsidP="00304669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</w:rPr>
        <w:t xml:space="preserve">Nakon potvrđivanja unesenih podataka odabiremo </w:t>
      </w:r>
      <w:r w:rsidRPr="00B80974">
        <w:rPr>
          <w:rFonts w:ascii="Open Sans" w:hAnsi="Open Sans" w:cs="Open Sans"/>
          <w:i/>
        </w:rPr>
        <w:t>GENERIRAJ IZVOD EVIDENCIJE.</w:t>
      </w:r>
    </w:p>
    <w:p w:rsidR="00304669" w:rsidRPr="00B80974" w:rsidRDefault="00304669" w:rsidP="00304669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753100" cy="4301247"/>
            <wp:effectExtent l="133350" t="114300" r="152400" b="1377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8"/>
                    <a:stretch/>
                  </pic:blipFill>
                  <pic:spPr bwMode="auto">
                    <a:xfrm>
                      <a:off x="0" y="0"/>
                      <a:ext cx="5753100" cy="43012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447" w:rsidRPr="00B80974" w:rsidRDefault="00AB1447" w:rsidP="00AB1447">
      <w:pPr>
        <w:rPr>
          <w:rFonts w:ascii="Open Sans" w:hAnsi="Open Sans" w:cs="Open Sans"/>
        </w:rPr>
      </w:pPr>
    </w:p>
    <w:p w:rsidR="00AB1447" w:rsidRDefault="00AB1447" w:rsidP="00304669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</w:rPr>
        <w:t>Izvod iz Evidencije o pruženim uslugama na OPG-u (pdf) sadrži osnovne podatke o OPG-u i unesene podatke o pruženim uslugama na OPG-u.</w:t>
      </w:r>
    </w:p>
    <w:p w:rsidR="00101453" w:rsidRPr="00B80974" w:rsidRDefault="00101453" w:rsidP="00101453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Nakon što se na AGRONET-u generira izvod iz Evidencije </w:t>
      </w:r>
      <w:r w:rsidR="00B533DE">
        <w:rPr>
          <w:rFonts w:ascii="Open Sans" w:hAnsi="Open Sans" w:cs="Open Sans"/>
        </w:rPr>
        <w:t xml:space="preserve">o pruženim uslugama OPG-a </w:t>
      </w:r>
      <w:r>
        <w:rPr>
          <w:rFonts w:ascii="Open Sans" w:hAnsi="Open Sans" w:cs="Open Sans"/>
        </w:rPr>
        <w:t xml:space="preserve">isti se može preuzeti i ispisati na gumb </w:t>
      </w:r>
      <w:r w:rsidRPr="00101453">
        <w:rPr>
          <w:rFonts w:ascii="Open Sans" w:hAnsi="Open Sans" w:cs="Open Sans"/>
          <w:i/>
        </w:rPr>
        <w:t>Preuzmi.</w:t>
      </w:r>
    </w:p>
    <w:p w:rsidR="00AB1447" w:rsidRPr="00B80974" w:rsidRDefault="00AB1447" w:rsidP="00304669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lastRenderedPageBreak/>
        <w:drawing>
          <wp:inline distT="0" distB="0" distL="0" distR="0">
            <wp:extent cx="5753100" cy="2941320"/>
            <wp:effectExtent l="114300" t="114300" r="152400" b="1447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41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1447" w:rsidRPr="00B80974" w:rsidRDefault="00AB1447" w:rsidP="00304669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753100" cy="4556760"/>
            <wp:effectExtent l="133350" t="114300" r="152400" b="1485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" b="10117"/>
                    <a:stretch/>
                  </pic:blipFill>
                  <pic:spPr bwMode="auto">
                    <a:xfrm>
                      <a:off x="0" y="0"/>
                      <a:ext cx="5753100" cy="4556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1B1" w:rsidRPr="00B80974" w:rsidRDefault="00907B26" w:rsidP="00A52691">
      <w:pPr>
        <w:pStyle w:val="Heading1"/>
        <w:jc w:val="both"/>
        <w:rPr>
          <w:rFonts w:ascii="Open Sans" w:hAnsi="Open Sans" w:cs="Open Sans"/>
        </w:rPr>
      </w:pPr>
      <w:bookmarkStart w:id="7" w:name="_Toc64017968"/>
      <w:r w:rsidRPr="00B80974">
        <w:rPr>
          <w:rFonts w:ascii="Open Sans" w:hAnsi="Open Sans" w:cs="Open Sans"/>
        </w:rPr>
        <w:lastRenderedPageBreak/>
        <w:t>Promjena/brisanje</w:t>
      </w:r>
      <w:r w:rsidR="00C5046D" w:rsidRPr="00B80974">
        <w:rPr>
          <w:rFonts w:ascii="Open Sans" w:hAnsi="Open Sans" w:cs="Open Sans"/>
        </w:rPr>
        <w:t xml:space="preserve"> </w:t>
      </w:r>
      <w:r w:rsidR="00861F07">
        <w:rPr>
          <w:rFonts w:ascii="Open Sans" w:hAnsi="Open Sans" w:cs="Open Sans"/>
        </w:rPr>
        <w:t xml:space="preserve">podataka iz </w:t>
      </w:r>
      <w:r w:rsidR="00C5046D" w:rsidRPr="00B80974">
        <w:rPr>
          <w:rFonts w:ascii="Open Sans" w:hAnsi="Open Sans" w:cs="Open Sans"/>
        </w:rPr>
        <w:t xml:space="preserve">Evidencije </w:t>
      </w:r>
      <w:r w:rsidR="00F10168" w:rsidRPr="00B80974">
        <w:rPr>
          <w:rFonts w:ascii="Open Sans" w:hAnsi="Open Sans" w:cs="Open Sans"/>
        </w:rPr>
        <w:t>o pruženim uslugama na OPG-u</w:t>
      </w:r>
      <w:bookmarkEnd w:id="7"/>
    </w:p>
    <w:p w:rsidR="001301B1" w:rsidRPr="00B80974" w:rsidRDefault="001301B1" w:rsidP="001301B1">
      <w:pPr>
        <w:rPr>
          <w:rFonts w:ascii="Open Sans" w:hAnsi="Open Sans" w:cs="Open Sans"/>
          <w:i/>
        </w:rPr>
      </w:pPr>
      <w:r w:rsidRPr="00B80974">
        <w:rPr>
          <w:rFonts w:ascii="Open Sans" w:hAnsi="Open Sans" w:cs="Open Sans"/>
        </w:rPr>
        <w:t xml:space="preserve">Ukoliko želimo obrisati </w:t>
      </w:r>
      <w:r w:rsidR="00907B26" w:rsidRPr="00B80974">
        <w:rPr>
          <w:rFonts w:ascii="Open Sans" w:hAnsi="Open Sans" w:cs="Open Sans"/>
        </w:rPr>
        <w:t xml:space="preserve">ili promijeniti </w:t>
      </w:r>
      <w:r w:rsidRPr="00B80974">
        <w:rPr>
          <w:rFonts w:ascii="Open Sans" w:hAnsi="Open Sans" w:cs="Open Sans"/>
        </w:rPr>
        <w:t xml:space="preserve">uneseni zapis odabiremo </w:t>
      </w:r>
      <w:r w:rsidRPr="00B80974">
        <w:rPr>
          <w:rFonts w:ascii="Open Sans" w:hAnsi="Open Sans" w:cs="Open Sans"/>
          <w:i/>
        </w:rPr>
        <w:t>Detalji</w:t>
      </w:r>
      <w:r w:rsidRPr="00B80974">
        <w:rPr>
          <w:rFonts w:ascii="Open Sans" w:hAnsi="Open Sans" w:cs="Open Sans"/>
        </w:rPr>
        <w:t xml:space="preserve"> evidencije koju želimo deaktivirati, a zatim </w:t>
      </w:r>
      <w:r w:rsidR="00861F07">
        <w:rPr>
          <w:rFonts w:ascii="Open Sans" w:hAnsi="Open Sans" w:cs="Open Sans"/>
        </w:rPr>
        <w:t xml:space="preserve">kliknemo na </w:t>
      </w:r>
      <w:r w:rsidRPr="00B80974">
        <w:rPr>
          <w:rFonts w:ascii="Open Sans" w:hAnsi="Open Sans" w:cs="Open Sans"/>
        </w:rPr>
        <w:t xml:space="preserve">gumb </w:t>
      </w:r>
      <w:r w:rsidRPr="00B80974">
        <w:rPr>
          <w:rFonts w:ascii="Open Sans" w:hAnsi="Open Sans" w:cs="Open Sans"/>
          <w:i/>
        </w:rPr>
        <w:t>PROMIJENI</w:t>
      </w:r>
      <w:r w:rsidRPr="00B80974">
        <w:rPr>
          <w:rFonts w:ascii="Open Sans" w:hAnsi="Open Sans" w:cs="Open Sans"/>
        </w:rPr>
        <w:t xml:space="preserve"> pa </w:t>
      </w:r>
      <w:r w:rsidR="00861F07">
        <w:rPr>
          <w:rFonts w:ascii="Open Sans" w:hAnsi="Open Sans" w:cs="Open Sans"/>
        </w:rPr>
        <w:t xml:space="preserve">završimo </w:t>
      </w:r>
      <w:r w:rsidRPr="00B80974">
        <w:rPr>
          <w:rFonts w:ascii="Open Sans" w:hAnsi="Open Sans" w:cs="Open Sans"/>
        </w:rPr>
        <w:t xml:space="preserve">na </w:t>
      </w:r>
      <w:r w:rsidRPr="00B80974">
        <w:rPr>
          <w:rFonts w:ascii="Open Sans" w:hAnsi="Open Sans" w:cs="Open Sans"/>
          <w:i/>
        </w:rPr>
        <w:t>Uredi.</w:t>
      </w:r>
    </w:p>
    <w:p w:rsidR="001301B1" w:rsidRPr="00B80974" w:rsidRDefault="001301B1" w:rsidP="001301B1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4632960" cy="1615440"/>
            <wp:effectExtent l="114300" t="114300" r="110490" b="1371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1615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01B1" w:rsidRPr="00B80974" w:rsidRDefault="001301B1" w:rsidP="001301B1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753100" cy="4465320"/>
            <wp:effectExtent l="133350" t="114300" r="152400" b="1447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5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01B1" w:rsidRPr="00B80974" w:rsidRDefault="001301B1" w:rsidP="001301B1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lastRenderedPageBreak/>
        <w:drawing>
          <wp:inline distT="0" distB="0" distL="0" distR="0">
            <wp:extent cx="5753100" cy="3436620"/>
            <wp:effectExtent l="114300" t="114300" r="152400" b="1447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36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01B1" w:rsidRPr="001F7F13" w:rsidRDefault="001F7F13" w:rsidP="00A52691">
      <w:pPr>
        <w:jc w:val="both"/>
        <w:rPr>
          <w:rFonts w:ascii="Open Sans" w:hAnsi="Open Sans" w:cs="Open Sans"/>
          <w:b/>
        </w:rPr>
      </w:pPr>
      <w:r>
        <w:rPr>
          <w:rFonts w:ascii="Open Sans" w:hAnsi="Open Sans" w:cs="Open Sans"/>
        </w:rPr>
        <w:t xml:space="preserve">Ukoliko želimo brisati </w:t>
      </w:r>
      <w:r w:rsidR="00863BA9">
        <w:rPr>
          <w:rFonts w:ascii="Open Sans" w:hAnsi="Open Sans" w:cs="Open Sans"/>
        </w:rPr>
        <w:t xml:space="preserve">postojeći </w:t>
      </w:r>
      <w:r>
        <w:rPr>
          <w:rFonts w:ascii="Open Sans" w:hAnsi="Open Sans" w:cs="Open Sans"/>
        </w:rPr>
        <w:t>zapis m</w:t>
      </w:r>
      <w:r w:rsidRPr="00B80974">
        <w:rPr>
          <w:rFonts w:ascii="Open Sans" w:hAnsi="Open Sans" w:cs="Open Sans"/>
        </w:rPr>
        <w:t xml:space="preserve">aknemo kvačicu sa polja </w:t>
      </w:r>
      <w:r w:rsidRPr="00B80974">
        <w:rPr>
          <w:rFonts w:ascii="Open Sans" w:hAnsi="Open Sans" w:cs="Open Sans"/>
          <w:i/>
        </w:rPr>
        <w:t>Aktivan</w:t>
      </w:r>
      <w:r w:rsidRPr="00B80974">
        <w:rPr>
          <w:rFonts w:ascii="Open Sans" w:hAnsi="Open Sans" w:cs="Open Sans"/>
        </w:rPr>
        <w:t xml:space="preserve"> te odaberemo </w:t>
      </w:r>
      <w:r w:rsidRPr="00B80974">
        <w:rPr>
          <w:rFonts w:ascii="Open Sans" w:hAnsi="Open Sans" w:cs="Open Sans"/>
          <w:b/>
        </w:rPr>
        <w:t>POTVRDI</w:t>
      </w:r>
      <w:r>
        <w:rPr>
          <w:rFonts w:ascii="Open Sans" w:hAnsi="Open Sans" w:cs="Open Sans"/>
          <w:b/>
        </w:rPr>
        <w:t xml:space="preserve">, </w:t>
      </w:r>
      <w:r w:rsidRPr="001F7F13">
        <w:rPr>
          <w:rFonts w:ascii="Open Sans" w:hAnsi="Open Sans" w:cs="Open Sans"/>
        </w:rPr>
        <w:t>a moguće je</w:t>
      </w:r>
      <w:r w:rsidR="00863BA9">
        <w:rPr>
          <w:rFonts w:ascii="Open Sans" w:hAnsi="Open Sans" w:cs="Open Sans"/>
        </w:rPr>
        <w:t xml:space="preserve"> </w:t>
      </w:r>
      <w:r w:rsidR="0013700A">
        <w:rPr>
          <w:rFonts w:ascii="Open Sans" w:hAnsi="Open Sans" w:cs="Open Sans"/>
        </w:rPr>
        <w:t>i urediti već postojeće podatke.</w:t>
      </w:r>
    </w:p>
    <w:p w:rsidR="00B56513" w:rsidRPr="00B80974" w:rsidRDefault="001301B1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760720" cy="3558540"/>
            <wp:effectExtent l="133350" t="114300" r="144780" b="1562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4" b="11434"/>
                    <a:stretch/>
                  </pic:blipFill>
                  <pic:spPr bwMode="auto">
                    <a:xfrm>
                      <a:off x="0" y="0"/>
                      <a:ext cx="5760720" cy="3558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6513" w:rsidRPr="00B80974" w:rsidSect="008917D7">
      <w:headerReference w:type="default" r:id="rId29"/>
      <w:footerReference w:type="default" r:id="rId30"/>
      <w:headerReference w:type="first" r:id="rId3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3812" w:rsidRDefault="00B03812" w:rsidP="00921B2C">
      <w:pPr>
        <w:spacing w:after="0" w:line="240" w:lineRule="auto"/>
      </w:pPr>
      <w:r>
        <w:separator/>
      </w:r>
    </w:p>
  </w:endnote>
  <w:endnote w:type="continuationSeparator" w:id="0">
    <w:p w:rsidR="00B03812" w:rsidRDefault="00B03812" w:rsidP="00921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11045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17D7" w:rsidRDefault="008917D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194E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8917D7" w:rsidRDefault="008917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3812" w:rsidRDefault="00B03812" w:rsidP="00921B2C">
      <w:pPr>
        <w:spacing w:after="0" w:line="240" w:lineRule="auto"/>
      </w:pPr>
      <w:r>
        <w:separator/>
      </w:r>
    </w:p>
  </w:footnote>
  <w:footnote w:type="continuationSeparator" w:id="0">
    <w:p w:rsidR="00B03812" w:rsidRDefault="00B03812" w:rsidP="00921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14AB" w:rsidRDefault="001C14AB">
    <w:pPr>
      <w:pStyle w:val="Header"/>
    </w:pPr>
    <w:r>
      <w:rPr>
        <w:noProof/>
        <w:lang w:eastAsia="hr-HR"/>
      </w:rPr>
      <w:drawing>
        <wp:inline distT="0" distB="0" distL="0" distR="0" wp14:anchorId="1D479BB1" wp14:editId="5F2C99C9">
          <wp:extent cx="1920240" cy="899160"/>
          <wp:effectExtent l="0" t="0" r="3810" b="0"/>
          <wp:docPr id="13" name="Picture 13" descr="cid:image001.png@01D6EA83.4C601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id:image001.png@01D6EA83.4C60193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24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C14AB" w:rsidRDefault="001C14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17D7" w:rsidRDefault="008917D7">
    <w:pPr>
      <w:pStyle w:val="Header"/>
    </w:pPr>
    <w:r>
      <w:rPr>
        <w:noProof/>
        <w:lang w:eastAsia="hr-HR"/>
      </w:rPr>
      <w:drawing>
        <wp:inline distT="0" distB="0" distL="0" distR="0" wp14:anchorId="06A22305" wp14:editId="15262161">
          <wp:extent cx="1920240" cy="899160"/>
          <wp:effectExtent l="0" t="0" r="3810" b="0"/>
          <wp:docPr id="23" name="Picture 23" descr="cid:image001.png@01D6EA83.4C601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id:image001.png@01D6EA83.4C60193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24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40DA6892"/>
    <w:lvl w:ilvl="0">
      <w:start w:val="1"/>
      <w:numFmt w:val="decimal"/>
      <w:pStyle w:val="Heading1"/>
      <w:lvlText w:val="%1."/>
      <w:legacy w:legacy="1" w:legacySpace="144" w:legacyIndent="0"/>
      <w:lvlJc w:val="left"/>
      <w:rPr>
        <w:b/>
        <w:sz w:val="24"/>
        <w:szCs w:val="24"/>
      </w:rPr>
    </w:lvl>
    <w:lvl w:ilvl="1">
      <w:start w:val="1"/>
      <w:numFmt w:val="decimal"/>
      <w:pStyle w:val="Heading2"/>
      <w:lvlText w:val="%1.%2"/>
      <w:legacy w:legacy="1" w:legacySpace="144" w:legacyIndent="0"/>
      <w:lvlJc w:val="left"/>
      <w:rPr>
        <w:rFonts w:asciiTheme="minorHAnsi" w:hAnsiTheme="minorHAnsi" w:cstheme="minorHAnsi" w:hint="default"/>
        <w:b/>
        <w:color w:val="auto"/>
        <w:sz w:val="22"/>
        <w:szCs w:val="22"/>
      </w:rPr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A73"/>
    <w:rsid w:val="00005659"/>
    <w:rsid w:val="000200C0"/>
    <w:rsid w:val="00066171"/>
    <w:rsid w:val="00085DB6"/>
    <w:rsid w:val="000C3F0F"/>
    <w:rsid w:val="000D58FA"/>
    <w:rsid w:val="001008A4"/>
    <w:rsid w:val="00101453"/>
    <w:rsid w:val="001301B1"/>
    <w:rsid w:val="0013700A"/>
    <w:rsid w:val="001509A6"/>
    <w:rsid w:val="00155F15"/>
    <w:rsid w:val="0018564C"/>
    <w:rsid w:val="001876A5"/>
    <w:rsid w:val="001927F5"/>
    <w:rsid w:val="001964CD"/>
    <w:rsid w:val="001C14AB"/>
    <w:rsid w:val="001D7BAB"/>
    <w:rsid w:val="001E236B"/>
    <w:rsid w:val="001F7F13"/>
    <w:rsid w:val="002856D0"/>
    <w:rsid w:val="002957B3"/>
    <w:rsid w:val="002A0265"/>
    <w:rsid w:val="002C68D5"/>
    <w:rsid w:val="00302885"/>
    <w:rsid w:val="00304669"/>
    <w:rsid w:val="0031522D"/>
    <w:rsid w:val="00316EDF"/>
    <w:rsid w:val="00365D11"/>
    <w:rsid w:val="00373955"/>
    <w:rsid w:val="00376979"/>
    <w:rsid w:val="00377321"/>
    <w:rsid w:val="003846B5"/>
    <w:rsid w:val="003D2A57"/>
    <w:rsid w:val="003E5BC3"/>
    <w:rsid w:val="00477052"/>
    <w:rsid w:val="004823FE"/>
    <w:rsid w:val="004A14C1"/>
    <w:rsid w:val="00502AEB"/>
    <w:rsid w:val="005169D2"/>
    <w:rsid w:val="00520DDF"/>
    <w:rsid w:val="00566126"/>
    <w:rsid w:val="005756F2"/>
    <w:rsid w:val="005B566B"/>
    <w:rsid w:val="0062739F"/>
    <w:rsid w:val="006B2422"/>
    <w:rsid w:val="006D798C"/>
    <w:rsid w:val="0073200F"/>
    <w:rsid w:val="007510F4"/>
    <w:rsid w:val="007646B1"/>
    <w:rsid w:val="007852C9"/>
    <w:rsid w:val="007A5D83"/>
    <w:rsid w:val="007F1217"/>
    <w:rsid w:val="0082036C"/>
    <w:rsid w:val="00850FC6"/>
    <w:rsid w:val="00861F07"/>
    <w:rsid w:val="00863BA9"/>
    <w:rsid w:val="00887BF2"/>
    <w:rsid w:val="008917D7"/>
    <w:rsid w:val="00897393"/>
    <w:rsid w:val="008B5BA5"/>
    <w:rsid w:val="008C39BE"/>
    <w:rsid w:val="008E12F6"/>
    <w:rsid w:val="008F0AD0"/>
    <w:rsid w:val="00907B26"/>
    <w:rsid w:val="00921B2C"/>
    <w:rsid w:val="009423E2"/>
    <w:rsid w:val="009557B2"/>
    <w:rsid w:val="009637A0"/>
    <w:rsid w:val="009A41EF"/>
    <w:rsid w:val="009C3822"/>
    <w:rsid w:val="00A227AD"/>
    <w:rsid w:val="00A46372"/>
    <w:rsid w:val="00A52691"/>
    <w:rsid w:val="00A52E64"/>
    <w:rsid w:val="00A533A1"/>
    <w:rsid w:val="00A647D7"/>
    <w:rsid w:val="00A8053E"/>
    <w:rsid w:val="00AB1447"/>
    <w:rsid w:val="00AB4E1D"/>
    <w:rsid w:val="00AC6F89"/>
    <w:rsid w:val="00AD21C5"/>
    <w:rsid w:val="00AE33D5"/>
    <w:rsid w:val="00AF5C60"/>
    <w:rsid w:val="00B03812"/>
    <w:rsid w:val="00B2541E"/>
    <w:rsid w:val="00B334A2"/>
    <w:rsid w:val="00B401D3"/>
    <w:rsid w:val="00B533DE"/>
    <w:rsid w:val="00B56513"/>
    <w:rsid w:val="00B57529"/>
    <w:rsid w:val="00B6636B"/>
    <w:rsid w:val="00B720A5"/>
    <w:rsid w:val="00B80974"/>
    <w:rsid w:val="00BB292C"/>
    <w:rsid w:val="00C5046D"/>
    <w:rsid w:val="00C9194E"/>
    <w:rsid w:val="00C95ED7"/>
    <w:rsid w:val="00CD68A5"/>
    <w:rsid w:val="00D95EFA"/>
    <w:rsid w:val="00DA4A61"/>
    <w:rsid w:val="00DA6E32"/>
    <w:rsid w:val="00DB0127"/>
    <w:rsid w:val="00E252BE"/>
    <w:rsid w:val="00E67D71"/>
    <w:rsid w:val="00EB6CAD"/>
    <w:rsid w:val="00EC3496"/>
    <w:rsid w:val="00F10168"/>
    <w:rsid w:val="00F46454"/>
    <w:rsid w:val="00FD291A"/>
    <w:rsid w:val="00FE1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D5DAB889-A4A0-408C-8B14-C247D457C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Header"/>
    <w:link w:val="Heading1Char"/>
    <w:qFormat/>
    <w:rsid w:val="00A52E64"/>
    <w:pPr>
      <w:keepNext/>
      <w:pageBreakBefore/>
      <w:widowControl w:val="0"/>
      <w:numPr>
        <w:numId w:val="1"/>
      </w:numPr>
      <w:tabs>
        <w:tab w:val="clear" w:pos="4536"/>
        <w:tab w:val="clear" w:pos="9072"/>
        <w:tab w:val="center" w:pos="4320"/>
        <w:tab w:val="right" w:pos="8640"/>
      </w:tabs>
      <w:spacing w:before="120" w:after="120" w:line="360" w:lineRule="auto"/>
      <w:ind w:left="170"/>
      <w:outlineLvl w:val="0"/>
    </w:pPr>
    <w:rPr>
      <w:rFonts w:eastAsia="Times New Roman" w:cs="Times New Roman"/>
      <w:b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A52E64"/>
    <w:pPr>
      <w:widowControl w:val="0"/>
      <w:numPr>
        <w:ilvl w:val="1"/>
        <w:numId w:val="1"/>
      </w:numPr>
      <w:spacing w:after="120" w:line="240" w:lineRule="auto"/>
      <w:ind w:left="170"/>
      <w:outlineLvl w:val="1"/>
    </w:pPr>
    <w:rPr>
      <w:rFonts w:eastAsia="Times New Roman" w:cs="Times New Roman"/>
      <w:b/>
      <w:szCs w:val="20"/>
    </w:rPr>
  </w:style>
  <w:style w:type="paragraph" w:styleId="Heading3">
    <w:name w:val="heading 3"/>
    <w:aliases w:val="Naslov 3"/>
    <w:basedOn w:val="Normal"/>
    <w:next w:val="Normal"/>
    <w:link w:val="Heading3Char"/>
    <w:qFormat/>
    <w:rsid w:val="00A52E64"/>
    <w:pPr>
      <w:widowControl w:val="0"/>
      <w:numPr>
        <w:ilvl w:val="2"/>
        <w:numId w:val="1"/>
      </w:numPr>
      <w:spacing w:before="120" w:after="120" w:line="240" w:lineRule="auto"/>
      <w:ind w:left="170"/>
      <w:jc w:val="both"/>
      <w:outlineLvl w:val="2"/>
    </w:pPr>
    <w:rPr>
      <w:rFonts w:eastAsia="Times New Roman" w:cs="Times New Roman"/>
      <w:b/>
      <w:szCs w:val="20"/>
    </w:rPr>
  </w:style>
  <w:style w:type="paragraph" w:styleId="Heading4">
    <w:name w:val="heading 4"/>
    <w:aliases w:val="Naslov 4"/>
    <w:basedOn w:val="Normal"/>
    <w:next w:val="Normal"/>
    <w:link w:val="Heading4Char"/>
    <w:qFormat/>
    <w:rsid w:val="00A52E64"/>
    <w:pPr>
      <w:widowControl w:val="0"/>
      <w:numPr>
        <w:ilvl w:val="3"/>
        <w:numId w:val="1"/>
      </w:numPr>
      <w:spacing w:before="120" w:after="0" w:line="240" w:lineRule="atLeast"/>
      <w:ind w:left="170"/>
      <w:jc w:val="both"/>
      <w:outlineLvl w:val="3"/>
    </w:pPr>
    <w:rPr>
      <w:rFonts w:eastAsia="Times New Roman" w:cs="Times New Roman"/>
      <w:b/>
      <w:szCs w:val="20"/>
      <w:lang w:val="en-US"/>
    </w:rPr>
  </w:style>
  <w:style w:type="paragraph" w:styleId="Heading5">
    <w:name w:val="heading 5"/>
    <w:aliases w:val="Naslov 5"/>
    <w:basedOn w:val="Normal"/>
    <w:next w:val="Normal"/>
    <w:link w:val="Heading5Char"/>
    <w:qFormat/>
    <w:rsid w:val="00A52E64"/>
    <w:pPr>
      <w:widowControl w:val="0"/>
      <w:numPr>
        <w:ilvl w:val="4"/>
        <w:numId w:val="1"/>
      </w:numPr>
      <w:spacing w:before="240" w:after="60" w:line="240" w:lineRule="atLeast"/>
      <w:ind w:left="170"/>
      <w:jc w:val="both"/>
      <w:outlineLvl w:val="4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Heading6">
    <w:name w:val="heading 6"/>
    <w:basedOn w:val="Normal"/>
    <w:next w:val="Normal"/>
    <w:link w:val="Heading6Char"/>
    <w:qFormat/>
    <w:rsid w:val="00A52E64"/>
    <w:pPr>
      <w:widowControl w:val="0"/>
      <w:numPr>
        <w:ilvl w:val="5"/>
        <w:numId w:val="1"/>
      </w:numPr>
      <w:spacing w:before="240" w:after="60" w:line="240" w:lineRule="atLeast"/>
      <w:ind w:left="170"/>
      <w:jc w:val="both"/>
      <w:outlineLvl w:val="5"/>
    </w:pPr>
    <w:rPr>
      <w:rFonts w:ascii="Verdana" w:eastAsia="Times New Roman" w:hAnsi="Verdana" w:cs="Times New Roman"/>
      <w:i/>
      <w:sz w:val="20"/>
      <w:szCs w:val="20"/>
      <w:lang w:val="en-US"/>
    </w:rPr>
  </w:style>
  <w:style w:type="paragraph" w:styleId="Heading7">
    <w:name w:val="heading 7"/>
    <w:basedOn w:val="Normal"/>
    <w:next w:val="Normal"/>
    <w:link w:val="Heading7Char"/>
    <w:qFormat/>
    <w:rsid w:val="00A52E64"/>
    <w:pPr>
      <w:widowControl w:val="0"/>
      <w:numPr>
        <w:ilvl w:val="6"/>
        <w:numId w:val="1"/>
      </w:numPr>
      <w:spacing w:before="240" w:after="60" w:line="240" w:lineRule="atLeast"/>
      <w:ind w:left="170"/>
      <w:jc w:val="both"/>
      <w:outlineLvl w:val="6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Heading8">
    <w:name w:val="heading 8"/>
    <w:basedOn w:val="Normal"/>
    <w:next w:val="Normal"/>
    <w:link w:val="Heading8Char"/>
    <w:qFormat/>
    <w:rsid w:val="00A52E64"/>
    <w:pPr>
      <w:widowControl w:val="0"/>
      <w:numPr>
        <w:ilvl w:val="7"/>
        <w:numId w:val="1"/>
      </w:numPr>
      <w:spacing w:before="240" w:after="60" w:line="240" w:lineRule="atLeast"/>
      <w:ind w:left="170"/>
      <w:jc w:val="both"/>
      <w:outlineLvl w:val="7"/>
    </w:pPr>
    <w:rPr>
      <w:rFonts w:ascii="Verdana" w:eastAsia="Times New Roman" w:hAnsi="Verdana" w:cs="Times New Roman"/>
      <w:i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qFormat/>
    <w:rsid w:val="00A52E64"/>
    <w:pPr>
      <w:widowControl w:val="0"/>
      <w:numPr>
        <w:ilvl w:val="8"/>
        <w:numId w:val="1"/>
      </w:numPr>
      <w:spacing w:before="240" w:after="60" w:line="240" w:lineRule="atLeast"/>
      <w:ind w:left="170"/>
      <w:jc w:val="both"/>
      <w:outlineLvl w:val="8"/>
    </w:pPr>
    <w:rPr>
      <w:rFonts w:ascii="Verdana" w:eastAsia="Times New Roman" w:hAnsi="Verdana" w:cs="Times New Roman"/>
      <w:b/>
      <w:i/>
      <w:sz w:val="1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rsid w:val="00A52E64"/>
    <w:pPr>
      <w:tabs>
        <w:tab w:val="left" w:pos="660"/>
        <w:tab w:val="right" w:leader="dot" w:pos="9062"/>
      </w:tabs>
      <w:spacing w:before="100" w:after="100" w:line="240" w:lineRule="auto"/>
      <w:ind w:left="170"/>
      <w:jc w:val="both"/>
    </w:pPr>
  </w:style>
  <w:style w:type="character" w:styleId="Hyperlink">
    <w:name w:val="Hyperlink"/>
    <w:basedOn w:val="DefaultParagraphFont"/>
    <w:uiPriority w:val="99"/>
    <w:unhideWhenUsed/>
    <w:rsid w:val="00A52E64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A52E64"/>
    <w:pPr>
      <w:tabs>
        <w:tab w:val="left" w:pos="880"/>
        <w:tab w:val="right" w:leader="dot" w:pos="9062"/>
      </w:tabs>
      <w:spacing w:before="120" w:after="100" w:line="240" w:lineRule="auto"/>
      <w:ind w:left="220"/>
      <w:jc w:val="both"/>
    </w:pPr>
  </w:style>
  <w:style w:type="paragraph" w:styleId="TOC3">
    <w:name w:val="toc 3"/>
    <w:basedOn w:val="Normal"/>
    <w:next w:val="Normal"/>
    <w:autoRedefine/>
    <w:uiPriority w:val="39"/>
    <w:unhideWhenUsed/>
    <w:rsid w:val="00A52E64"/>
    <w:pPr>
      <w:spacing w:before="120" w:after="100" w:line="240" w:lineRule="auto"/>
      <w:ind w:left="440"/>
      <w:jc w:val="both"/>
    </w:pPr>
  </w:style>
  <w:style w:type="character" w:customStyle="1" w:styleId="Heading1Char">
    <w:name w:val="Heading 1 Char"/>
    <w:basedOn w:val="DefaultParagraphFont"/>
    <w:link w:val="Heading1"/>
    <w:rsid w:val="00A52E64"/>
    <w:rPr>
      <w:rFonts w:eastAsia="Times New Roman" w:cs="Times New Roman"/>
      <w:b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A52E64"/>
    <w:rPr>
      <w:rFonts w:eastAsia="Times New Roman" w:cs="Times New Roman"/>
      <w:b/>
      <w:szCs w:val="20"/>
    </w:rPr>
  </w:style>
  <w:style w:type="character" w:customStyle="1" w:styleId="Heading3Char">
    <w:name w:val="Heading 3 Char"/>
    <w:aliases w:val="Naslov 3 Char"/>
    <w:basedOn w:val="DefaultParagraphFont"/>
    <w:link w:val="Heading3"/>
    <w:rsid w:val="00A52E64"/>
    <w:rPr>
      <w:rFonts w:eastAsia="Times New Roman" w:cs="Times New Roman"/>
      <w:b/>
      <w:szCs w:val="20"/>
    </w:rPr>
  </w:style>
  <w:style w:type="character" w:customStyle="1" w:styleId="Heading4Char">
    <w:name w:val="Heading 4 Char"/>
    <w:aliases w:val="Naslov 4 Char"/>
    <w:basedOn w:val="DefaultParagraphFont"/>
    <w:link w:val="Heading4"/>
    <w:rsid w:val="00A52E64"/>
    <w:rPr>
      <w:rFonts w:eastAsia="Times New Roman" w:cs="Times New Roman"/>
      <w:b/>
      <w:szCs w:val="20"/>
      <w:lang w:val="en-US"/>
    </w:rPr>
  </w:style>
  <w:style w:type="character" w:customStyle="1" w:styleId="Heading5Char">
    <w:name w:val="Heading 5 Char"/>
    <w:aliases w:val="Naslov 5 Char"/>
    <w:basedOn w:val="DefaultParagraphFont"/>
    <w:link w:val="Heading5"/>
    <w:rsid w:val="00A52E64"/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rsid w:val="00A52E64"/>
    <w:rPr>
      <w:rFonts w:ascii="Verdana" w:eastAsia="Times New Roman" w:hAnsi="Verdana" w:cs="Times New Roman"/>
      <w:i/>
      <w:sz w:val="20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rsid w:val="00A52E64"/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rsid w:val="00A52E64"/>
    <w:rPr>
      <w:rFonts w:ascii="Verdana" w:eastAsia="Times New Roman" w:hAnsi="Verdana" w:cs="Times New Roman"/>
      <w:i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rsid w:val="00A52E64"/>
    <w:rPr>
      <w:rFonts w:ascii="Verdana" w:eastAsia="Times New Roman" w:hAnsi="Verdana" w:cs="Times New Roman"/>
      <w:b/>
      <w:i/>
      <w:sz w:val="18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52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E64"/>
  </w:style>
  <w:style w:type="paragraph" w:styleId="TOCHeading">
    <w:name w:val="TOC Heading"/>
    <w:basedOn w:val="Heading1"/>
    <w:next w:val="Normal"/>
    <w:uiPriority w:val="39"/>
    <w:unhideWhenUsed/>
    <w:qFormat/>
    <w:rsid w:val="00A52E64"/>
    <w:pPr>
      <w:keepLines/>
      <w:pageBreakBefore w:val="0"/>
      <w:widowControl/>
      <w:numPr>
        <w:numId w:val="0"/>
      </w:numPr>
      <w:tabs>
        <w:tab w:val="clear" w:pos="4320"/>
        <w:tab w:val="clear" w:pos="8640"/>
      </w:tabs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21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B2C"/>
  </w:style>
  <w:style w:type="paragraph" w:customStyle="1" w:styleId="box460699">
    <w:name w:val="box_460699"/>
    <w:basedOn w:val="Normal"/>
    <w:rsid w:val="00B2541E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60663">
    <w:name w:val="box_460663"/>
    <w:basedOn w:val="Normal"/>
    <w:rsid w:val="007852C9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2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2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2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6EA83.4C601930" TargetMode="External"/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6EA83.4C601930" TargetMode="External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19511-CCB3-4B6E-AE9F-E2846C5DB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1083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APPRRR</Company>
  <LinksUpToDate>false</LinksUpToDate>
  <CharactersWithSpaces>7246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Valentino Vidić</dc:creator>
  <cp:keywords/>
  <dc:description/>
  <cp:lastModifiedBy>Marijana Nakić</cp:lastModifiedBy>
  <cp:revision>5</cp:revision>
  <dcterms:created xsi:type="dcterms:W3CDTF">2021-02-12T08:55:00Z</dcterms:created>
  <dcterms:modified xsi:type="dcterms:W3CDTF">2021-02-12T09:26:00Z</dcterms:modified>
</cp:coreProperties>
</file>