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A4" w:rsidRPr="00232829" w:rsidRDefault="002550A4" w:rsidP="002550A4">
      <w:pPr>
        <w:spacing w:before="120" w:after="120" w:line="276" w:lineRule="auto"/>
        <w:jc w:val="center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232829">
        <w:rPr>
          <w:rFonts w:ascii="Times New Roman" w:eastAsia="Calibri" w:hAnsi="Times New Roman" w:cs="Times New Roman"/>
          <w:bCs/>
          <w:color w:val="auto"/>
          <w:lang w:eastAsia="en-US"/>
        </w:rPr>
        <w:t>Obrazac 6. Izjava o proizvodnji</w:t>
      </w:r>
    </w:p>
    <w:p w:rsidR="002550A4" w:rsidRPr="00232829" w:rsidRDefault="002550A4" w:rsidP="002550A4">
      <w:pPr>
        <w:spacing w:before="120"/>
        <w:jc w:val="both"/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</w:pPr>
      <w:r w:rsidRPr="00232829"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  <w:t>GODINA 20__________</w:t>
      </w:r>
    </w:p>
    <w:p w:rsidR="002550A4" w:rsidRPr="00232829" w:rsidRDefault="002550A4" w:rsidP="002550A4">
      <w:pPr>
        <w:spacing w:before="120"/>
        <w:jc w:val="both"/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</w:pPr>
    </w:p>
    <w:tbl>
      <w:tblPr>
        <w:tblW w:w="13856" w:type="dxa"/>
        <w:tblInd w:w="-283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6974"/>
        <w:gridCol w:w="2268"/>
        <w:gridCol w:w="2238"/>
      </w:tblGrid>
      <w:tr w:rsidR="002550A4" w:rsidRPr="00232829" w:rsidTr="003B41D1">
        <w:trPr>
          <w:trHeight w:val="267"/>
        </w:trPr>
        <w:tc>
          <w:tcPr>
            <w:tcW w:w="1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b/>
                <w:color w:val="auto"/>
                <w:sz w:val="16"/>
                <w:szCs w:val="16"/>
                <w:lang w:val="sr-Latn-RS" w:eastAsia="en-US"/>
              </w:rPr>
              <w:t xml:space="preserve">PODACI   </w:t>
            </w:r>
          </w:p>
        </w:tc>
      </w:tr>
      <w:tr w:rsidR="002550A4" w:rsidRPr="00232829" w:rsidTr="0081196C">
        <w:trPr>
          <w:trHeight w:val="2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NAZIV: </w:t>
            </w:r>
          </w:p>
        </w:tc>
        <w:tc>
          <w:tcPr>
            <w:tcW w:w="1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</w:tr>
      <w:tr w:rsidR="002550A4" w:rsidRPr="00232829" w:rsidTr="004741DA">
        <w:trPr>
          <w:trHeight w:val="2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IBK: </w:t>
            </w:r>
          </w:p>
        </w:tc>
        <w:tc>
          <w:tcPr>
            <w:tcW w:w="1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</w:tr>
      <w:tr w:rsidR="002550A4" w:rsidRPr="00232829" w:rsidTr="004700D0">
        <w:trPr>
          <w:trHeight w:val="2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MIBPG: </w:t>
            </w:r>
          </w:p>
        </w:tc>
        <w:tc>
          <w:tcPr>
            <w:tcW w:w="1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</w:tr>
      <w:tr w:rsidR="002550A4" w:rsidRPr="00232829" w:rsidTr="002B47DA">
        <w:trPr>
          <w:trHeight w:val="2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OIB: </w:t>
            </w:r>
          </w:p>
        </w:tc>
        <w:tc>
          <w:tcPr>
            <w:tcW w:w="1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</w:tr>
      <w:tr w:rsidR="002550A4" w:rsidRPr="00232829" w:rsidTr="00B57BC2">
        <w:trPr>
          <w:trHeight w:val="2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ADRESA: </w:t>
            </w:r>
          </w:p>
        </w:tc>
        <w:tc>
          <w:tcPr>
            <w:tcW w:w="1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</w:tr>
      <w:tr w:rsidR="002550A4" w:rsidRPr="00232829" w:rsidTr="00803594">
        <w:trPr>
          <w:trHeight w:val="2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05DE9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>AKTIVNOST</w:t>
            </w:r>
            <w:bookmarkStart w:id="0" w:name="_GoBack"/>
            <w:bookmarkEnd w:id="0"/>
            <w:r w:rsidR="002550A4" w:rsidRPr="00297E61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>:</w:t>
            </w:r>
            <w:r w:rsidR="002550A4"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</w:tr>
      <w:tr w:rsidR="002550A4" w:rsidRPr="00232829" w:rsidTr="007A2534">
        <w:trPr>
          <w:trHeight w:hRule="exact" w:val="386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PROIZVODNJA VINA SA ZOI U SLJEDEĆOJ GODINI (zaokružiti potrebno):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center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>DA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center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>NE</w:t>
            </w:r>
          </w:p>
        </w:tc>
      </w:tr>
    </w:tbl>
    <w:p w:rsidR="002550A4" w:rsidRPr="00232829" w:rsidRDefault="002550A4" w:rsidP="002550A4">
      <w:pPr>
        <w:spacing w:before="120"/>
        <w:jc w:val="both"/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</w:pPr>
      <w:r w:rsidRPr="00232829"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  <w:t xml:space="preserve"> </w:t>
      </w:r>
    </w:p>
    <w:tbl>
      <w:tblPr>
        <w:tblW w:w="13880" w:type="dxa"/>
        <w:tblInd w:w="-283" w:type="dxa"/>
        <w:tblCellMar>
          <w:right w:w="49" w:type="dxa"/>
        </w:tblCellMar>
        <w:tblLook w:val="04A0" w:firstRow="1" w:lastRow="0" w:firstColumn="1" w:lastColumn="0" w:noHBand="0" w:noVBand="1"/>
      </w:tblPr>
      <w:tblGrid>
        <w:gridCol w:w="1022"/>
        <w:gridCol w:w="771"/>
        <w:gridCol w:w="805"/>
        <w:gridCol w:w="951"/>
        <w:gridCol w:w="1213"/>
        <w:gridCol w:w="1044"/>
        <w:gridCol w:w="1203"/>
        <w:gridCol w:w="1057"/>
        <w:gridCol w:w="859"/>
        <w:gridCol w:w="851"/>
        <w:gridCol w:w="850"/>
        <w:gridCol w:w="1026"/>
        <w:gridCol w:w="2228"/>
      </w:tblGrid>
      <w:tr w:rsidR="002550A4" w:rsidRPr="00232829" w:rsidTr="00297E61">
        <w:trPr>
          <w:trHeight w:val="311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Kategorija proizvoda iz kojeg je </w:t>
            </w:r>
          </w:p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dobiveno vino 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ARKOD </w:t>
            </w:r>
          </w:p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ID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>ZOI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Površina ha 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MIBPG i MVV broj pratećeg dokumenta 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>Šifra sorte/</w:t>
            </w:r>
          </w:p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Naziv sorte 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Šifra kategorije </w:t>
            </w:r>
          </w:p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Grožđe </w:t>
            </w:r>
          </w:p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(t) *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Mošt (hl) * 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Vino (hl) *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Napomena** </w:t>
            </w:r>
          </w:p>
        </w:tc>
      </w:tr>
      <w:tr w:rsidR="002550A4" w:rsidRPr="00232829" w:rsidTr="00297E61">
        <w:trPr>
          <w:trHeight w:val="311"/>
        </w:trPr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>ZOZP</w:t>
            </w:r>
          </w:p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>c/r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>c/r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>b</w:t>
            </w:r>
          </w:p>
        </w:tc>
        <w:tc>
          <w:tcPr>
            <w:tcW w:w="2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</w:tr>
      <w:tr w:rsidR="002550A4" w:rsidRPr="00232829" w:rsidTr="00297E61">
        <w:trPr>
          <w:trHeight w:val="31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</w:tr>
      <w:tr w:rsidR="002550A4" w:rsidRPr="00232829" w:rsidTr="00297E61">
        <w:trPr>
          <w:trHeight w:val="31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</w:tr>
      <w:tr w:rsidR="002550A4" w:rsidRPr="00232829" w:rsidTr="00297E61">
        <w:trPr>
          <w:trHeight w:val="31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</w:tr>
      <w:tr w:rsidR="002550A4" w:rsidRPr="00232829" w:rsidTr="00297E61">
        <w:trPr>
          <w:trHeight w:val="31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</w:tr>
      <w:tr w:rsidR="002550A4" w:rsidRPr="00232829" w:rsidTr="007A2534">
        <w:trPr>
          <w:trHeight w:val="311"/>
        </w:trPr>
        <w:tc>
          <w:tcPr>
            <w:tcW w:w="138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>MJESTO NA KOJEM SE DRŽE PROIZVODI</w:t>
            </w:r>
          </w:p>
        </w:tc>
      </w:tr>
    </w:tbl>
    <w:p w:rsidR="002550A4" w:rsidRPr="00232829" w:rsidRDefault="002550A4" w:rsidP="002550A4">
      <w:pPr>
        <w:spacing w:before="120"/>
        <w:jc w:val="both"/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</w:pPr>
      <w:r w:rsidRPr="00232829"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  <w:t xml:space="preserve">c/r - crveno/rose, b - bijelo </w:t>
      </w:r>
    </w:p>
    <w:p w:rsidR="002550A4" w:rsidRPr="00232829" w:rsidRDefault="002550A4" w:rsidP="002550A4">
      <w:pPr>
        <w:numPr>
          <w:ilvl w:val="0"/>
          <w:numId w:val="1"/>
        </w:numPr>
        <w:spacing w:before="120" w:line="276" w:lineRule="auto"/>
        <w:ind w:left="164"/>
        <w:jc w:val="both"/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</w:pPr>
      <w:r w:rsidRPr="00232829"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  <w:t>vino ZOI (VRKZP  –  vrhunsko vino  KZP i – KVKZP kvalitetno vino KZP)</w:t>
      </w:r>
    </w:p>
    <w:p w:rsidR="002550A4" w:rsidRPr="00232829" w:rsidRDefault="002550A4" w:rsidP="002550A4">
      <w:pPr>
        <w:numPr>
          <w:ilvl w:val="0"/>
          <w:numId w:val="1"/>
        </w:numPr>
        <w:spacing w:before="120" w:line="276" w:lineRule="auto"/>
        <w:ind w:left="164"/>
        <w:jc w:val="both"/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</w:pPr>
      <w:r w:rsidRPr="00232829"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  <w:t>vino sa ZOZP</w:t>
      </w:r>
      <w:r w:rsidRPr="00232829"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  <w:tab/>
        <w:t xml:space="preserve">         </w:t>
      </w:r>
    </w:p>
    <w:p w:rsidR="002550A4" w:rsidRPr="00232829" w:rsidRDefault="002550A4" w:rsidP="002550A4">
      <w:pPr>
        <w:numPr>
          <w:ilvl w:val="0"/>
          <w:numId w:val="1"/>
        </w:numPr>
        <w:spacing w:before="120" w:line="276" w:lineRule="auto"/>
        <w:ind w:left="164"/>
        <w:jc w:val="both"/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</w:pPr>
      <w:r w:rsidRPr="00232829"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  <w:t xml:space="preserve">SV – sortno vino bez ZOI, ZOZP (sa oznakom sorte i berbe)   </w:t>
      </w:r>
    </w:p>
    <w:p w:rsidR="002550A4" w:rsidRPr="00232829" w:rsidRDefault="002550A4" w:rsidP="002550A4">
      <w:pPr>
        <w:numPr>
          <w:ilvl w:val="0"/>
          <w:numId w:val="1"/>
        </w:numPr>
        <w:spacing w:before="120" w:line="276" w:lineRule="auto"/>
        <w:ind w:left="164"/>
        <w:jc w:val="both"/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</w:pPr>
      <w:r w:rsidRPr="00232829"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  <w:t xml:space="preserve">V- vino bez ZOI </w:t>
      </w:r>
    </w:p>
    <w:p w:rsidR="002550A4" w:rsidRPr="00232829" w:rsidRDefault="002550A4" w:rsidP="002550A4">
      <w:pPr>
        <w:numPr>
          <w:ilvl w:val="0"/>
          <w:numId w:val="1"/>
        </w:numPr>
        <w:spacing w:before="120" w:line="276" w:lineRule="auto"/>
        <w:ind w:left="164"/>
        <w:jc w:val="both"/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</w:pPr>
      <w:r w:rsidRPr="00232829"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  <w:t xml:space="preserve">OST – ostalo, svi drugi proizvodi vinske godine  </w:t>
      </w:r>
    </w:p>
    <w:p w:rsidR="002550A4" w:rsidRPr="00232829" w:rsidRDefault="002550A4" w:rsidP="002550A4">
      <w:pPr>
        <w:spacing w:before="120"/>
        <w:jc w:val="both"/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</w:pPr>
      <w:r w:rsidRPr="00232829"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  <w:t>* - zbirno – mogu se prikazati  podaci o ukupnim količinama (grožđa, mošta, vina) sa više ARKOD ID parcela koji se odnose na istu sortu.</w:t>
      </w:r>
    </w:p>
    <w:p w:rsidR="002550A4" w:rsidRPr="00232829" w:rsidRDefault="002550A4" w:rsidP="002550A4">
      <w:pPr>
        <w:spacing w:before="120"/>
        <w:jc w:val="both"/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</w:pPr>
      <w:r w:rsidRPr="00232829"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  <w:lastRenderedPageBreak/>
        <w:t>**opisati upućivanje na lokaciju vinograda (u skladu s članka 22. stavka 2. točaka (e) Provedbene uredbe EU 2018/274</w:t>
      </w:r>
    </w:p>
    <w:p w:rsidR="002550A4" w:rsidRPr="00232829" w:rsidRDefault="002550A4" w:rsidP="002550A4">
      <w:pPr>
        <w:spacing w:before="120"/>
        <w:jc w:val="center"/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</w:pPr>
    </w:p>
    <w:tbl>
      <w:tblPr>
        <w:tblpPr w:vertAnchor="text" w:tblpX="-108" w:tblpY="-32"/>
        <w:tblOverlap w:val="never"/>
        <w:tblW w:w="4410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518"/>
        <w:gridCol w:w="521"/>
        <w:gridCol w:w="521"/>
        <w:gridCol w:w="518"/>
        <w:gridCol w:w="521"/>
        <w:gridCol w:w="581"/>
        <w:gridCol w:w="582"/>
      </w:tblGrid>
      <w:tr w:rsidR="002550A4" w:rsidRPr="00232829" w:rsidTr="007A2534">
        <w:trPr>
          <w:trHeight w:val="194"/>
        </w:trPr>
        <w:tc>
          <w:tcPr>
            <w:tcW w:w="4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center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>DATUM POPUNJAVANJA IZJAVE</w:t>
            </w:r>
          </w:p>
        </w:tc>
      </w:tr>
      <w:tr w:rsidR="002550A4" w:rsidRPr="00232829" w:rsidTr="007A2534">
        <w:trPr>
          <w:trHeight w:val="37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A4" w:rsidRPr="00232829" w:rsidRDefault="002550A4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</w:tr>
    </w:tbl>
    <w:p w:rsidR="002550A4" w:rsidRPr="00232829" w:rsidRDefault="002550A4" w:rsidP="002550A4">
      <w:pPr>
        <w:tabs>
          <w:tab w:val="center" w:pos="4841"/>
        </w:tabs>
        <w:spacing w:before="120"/>
        <w:jc w:val="both"/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</w:pPr>
      <w:r w:rsidRPr="00232829"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  <w:t xml:space="preserve">                                                                                                                                                  </w:t>
      </w:r>
      <w:r w:rsidRPr="00232829"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  <w:tab/>
        <w:t>______________________________________</w:t>
      </w:r>
    </w:p>
    <w:p w:rsidR="00641F7E" w:rsidRDefault="002550A4" w:rsidP="002550A4">
      <w:r w:rsidRPr="00232829"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641F7E" w:rsidSect="002550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1376A"/>
    <w:multiLevelType w:val="hybridMultilevel"/>
    <w:tmpl w:val="25AC79B6"/>
    <w:lvl w:ilvl="0" w:tplc="9CE81A3E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 w:tplc="3EA0F1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5972D2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3" w:tplc="F82656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4" w:tplc="BE58DE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5" w:tplc="AC3AB6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6" w:tplc="378C64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7" w:tplc="1AF0F3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8" w:tplc="2CAAE5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A4"/>
    <w:rsid w:val="00205DE9"/>
    <w:rsid w:val="002550A4"/>
    <w:rsid w:val="00297E61"/>
    <w:rsid w:val="00502AEB"/>
    <w:rsid w:val="005C704B"/>
    <w:rsid w:val="005D0FA1"/>
    <w:rsid w:val="0095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EF70"/>
  <w15:chartTrackingRefBased/>
  <w15:docId w15:val="{1B2EB01B-0C43-4217-BDA3-06836732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0A4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F591A-78F0-4C3E-BB45-33FC393D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Valentino Vidić</dc:creator>
  <cp:keywords/>
  <dc:description/>
  <cp:lastModifiedBy>Valentino Vidić</cp:lastModifiedBy>
  <cp:revision>5</cp:revision>
  <dcterms:created xsi:type="dcterms:W3CDTF">2022-07-12T10:39:00Z</dcterms:created>
  <dcterms:modified xsi:type="dcterms:W3CDTF">2022-07-15T06:42:00Z</dcterms:modified>
</cp:coreProperties>
</file>