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40" w:rsidRPr="001F4F49" w:rsidRDefault="002D7240" w:rsidP="002D7240">
      <w:pPr>
        <w:rPr>
          <w:shd w:val="clear" w:color="auto" w:fill="FFFFFF"/>
        </w:rPr>
      </w:pPr>
      <w:r w:rsidRPr="001F4F49">
        <w:rPr>
          <w:shd w:val="clear" w:color="auto" w:fill="FFFFFF"/>
        </w:rPr>
        <w:t>PRILOG 1.</w:t>
      </w:r>
    </w:p>
    <w:p w:rsidR="002D7240" w:rsidRPr="001F4F49" w:rsidRDefault="002D7240" w:rsidP="002D7240"/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"/>
        <w:gridCol w:w="512"/>
        <w:gridCol w:w="2450"/>
        <w:gridCol w:w="236"/>
        <w:gridCol w:w="106"/>
        <w:gridCol w:w="132"/>
        <w:gridCol w:w="119"/>
        <w:gridCol w:w="85"/>
        <w:gridCol w:w="32"/>
        <w:gridCol w:w="236"/>
        <w:gridCol w:w="74"/>
        <w:gridCol w:w="167"/>
        <w:gridCol w:w="161"/>
        <w:gridCol w:w="414"/>
        <w:gridCol w:w="575"/>
        <w:gridCol w:w="575"/>
        <w:gridCol w:w="575"/>
        <w:gridCol w:w="575"/>
        <w:gridCol w:w="575"/>
        <w:gridCol w:w="576"/>
        <w:gridCol w:w="575"/>
        <w:gridCol w:w="1110"/>
        <w:gridCol w:w="50"/>
        <w:gridCol w:w="209"/>
      </w:tblGrid>
      <w:tr w:rsidR="002D7240" w:rsidRPr="001F4F49" w:rsidTr="00A95A7D">
        <w:trPr>
          <w:gridAfter w:val="2"/>
          <w:wAfter w:w="259" w:type="dxa"/>
          <w:trHeight w:val="669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7240" w:rsidRPr="001F4F49" w:rsidRDefault="002D7240" w:rsidP="002D7240">
            <w:pPr>
              <w:jc w:val="center"/>
            </w:pPr>
            <w:r w:rsidRPr="001F4F49">
              <w:t>SLUČAJ VIŠE SILE ILI IZVANREDNE OKOLNOSTI</w:t>
            </w:r>
          </w:p>
        </w:tc>
      </w:tr>
      <w:tr w:rsidR="002D7240" w:rsidRPr="001F4F49" w:rsidTr="00A95A7D">
        <w:trPr>
          <w:gridAfter w:val="2"/>
          <w:wAfter w:w="259" w:type="dxa"/>
          <w:trHeight w:hRule="exact" w:val="11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b/>
                <w:i/>
                <w:sz w:val="22"/>
                <w:lang w:eastAsia="en-US"/>
              </w:rPr>
            </w:pPr>
            <w:r w:rsidRPr="001F4F49">
              <w:rPr>
                <w:rFonts w:eastAsia="Calibri"/>
                <w:b/>
                <w:i/>
                <w:sz w:val="22"/>
                <w:lang w:eastAsia="en-US"/>
              </w:rPr>
              <w:t>Popunjava korisnik/subjekt/ovlaštenik:</w:t>
            </w:r>
          </w:p>
        </w:tc>
      </w:tr>
      <w:tr w:rsidR="002D7240" w:rsidRPr="001F4F49" w:rsidTr="00A95A7D">
        <w:trPr>
          <w:gridAfter w:val="2"/>
          <w:wAfter w:w="259" w:type="dxa"/>
          <w:trHeight w:val="233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b/>
                <w:sz w:val="22"/>
                <w:lang w:eastAsia="en-US"/>
              </w:rPr>
            </w:pPr>
            <w:r w:rsidRPr="001F4F49">
              <w:rPr>
                <w:rFonts w:eastAsia="Calibri"/>
                <w:b/>
                <w:sz w:val="22"/>
                <w:lang w:eastAsia="en-US"/>
              </w:rPr>
              <w:t>PODACI O PODNOSITELJU ZAHTJEVA:</w:t>
            </w:r>
          </w:p>
        </w:tc>
      </w:tr>
      <w:tr w:rsidR="002D7240" w:rsidRPr="001F4F49" w:rsidTr="00A95A7D">
        <w:trPr>
          <w:gridAfter w:val="1"/>
          <w:wAfter w:w="209" w:type="dxa"/>
          <w:trHeight w:val="397"/>
          <w:jc w:val="center"/>
        </w:trPr>
        <w:tc>
          <w:tcPr>
            <w:tcW w:w="2977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  <w:r w:rsidRPr="001F4F49">
              <w:rPr>
                <w:sz w:val="22"/>
              </w:rPr>
              <w:t>Naziv korisnika/subjekta:</w:t>
            </w:r>
          </w:p>
        </w:tc>
        <w:tc>
          <w:tcPr>
            <w:tcW w:w="694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1"/>
          <w:wAfter w:w="209" w:type="dxa"/>
          <w:trHeight w:val="381"/>
          <w:jc w:val="center"/>
        </w:trPr>
        <w:tc>
          <w:tcPr>
            <w:tcW w:w="2977" w:type="dxa"/>
            <w:gridSpan w:val="3"/>
            <w:shd w:val="clear" w:color="auto" w:fill="F2F2F2"/>
            <w:vAlign w:val="center"/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  <w:r w:rsidRPr="001F4F49">
              <w:rPr>
                <w:sz w:val="22"/>
              </w:rPr>
              <w:t>Mjesto, ulica, kućni broj: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6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1"/>
          <w:wAfter w:w="209" w:type="dxa"/>
          <w:trHeight w:hRule="exact" w:val="379"/>
          <w:jc w:val="center"/>
        </w:trPr>
        <w:tc>
          <w:tcPr>
            <w:tcW w:w="2977" w:type="dxa"/>
            <w:gridSpan w:val="3"/>
            <w:shd w:val="clear" w:color="auto" w:fill="F2F2F2"/>
            <w:vAlign w:val="center"/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  <w:r w:rsidRPr="001F4F49">
              <w:rPr>
                <w:sz w:val="22"/>
              </w:rPr>
              <w:t>Telefonski broj:</w:t>
            </w:r>
          </w:p>
        </w:tc>
        <w:tc>
          <w:tcPr>
            <w:tcW w:w="694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1"/>
          <w:wAfter w:w="209" w:type="dxa"/>
          <w:trHeight w:hRule="exact" w:val="379"/>
          <w:jc w:val="center"/>
        </w:trPr>
        <w:tc>
          <w:tcPr>
            <w:tcW w:w="2977" w:type="dxa"/>
            <w:gridSpan w:val="3"/>
            <w:shd w:val="clear" w:color="auto" w:fill="F2F2F2"/>
            <w:vAlign w:val="center"/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  <w:r w:rsidRPr="001F4F49">
              <w:rPr>
                <w:sz w:val="22"/>
              </w:rPr>
              <w:t>E-mail:</w:t>
            </w:r>
          </w:p>
        </w:tc>
        <w:tc>
          <w:tcPr>
            <w:tcW w:w="694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1"/>
          <w:wAfter w:w="209" w:type="dxa"/>
          <w:trHeight w:hRule="exact" w:val="379"/>
          <w:jc w:val="center"/>
        </w:trPr>
        <w:tc>
          <w:tcPr>
            <w:tcW w:w="2977" w:type="dxa"/>
            <w:gridSpan w:val="3"/>
            <w:shd w:val="clear" w:color="auto" w:fill="F2F2F2"/>
            <w:vAlign w:val="center"/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  <w:r w:rsidRPr="001F4F49">
              <w:rPr>
                <w:sz w:val="22"/>
              </w:rPr>
              <w:t>OIB:</w:t>
            </w:r>
          </w:p>
        </w:tc>
        <w:tc>
          <w:tcPr>
            <w:tcW w:w="5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9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1"/>
          <w:wAfter w:w="209" w:type="dxa"/>
          <w:trHeight w:hRule="exact" w:val="379"/>
          <w:jc w:val="center"/>
        </w:trPr>
        <w:tc>
          <w:tcPr>
            <w:tcW w:w="2977" w:type="dxa"/>
            <w:gridSpan w:val="3"/>
            <w:shd w:val="clear" w:color="auto" w:fill="F2F2F2"/>
            <w:vAlign w:val="center"/>
          </w:tcPr>
          <w:p w:rsidR="002D7240" w:rsidRPr="001F4F49" w:rsidRDefault="002D7240" w:rsidP="00A95A7D">
            <w:pPr>
              <w:rPr>
                <w:sz w:val="22"/>
              </w:rPr>
            </w:pPr>
            <w:r w:rsidRPr="001F4F49">
              <w:rPr>
                <w:sz w:val="22"/>
              </w:rPr>
              <w:t>MIBPG:</w:t>
            </w:r>
          </w:p>
        </w:tc>
        <w:tc>
          <w:tcPr>
            <w:tcW w:w="176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1"/>
          <w:wAfter w:w="209" w:type="dxa"/>
          <w:trHeight w:hRule="exact" w:val="578"/>
          <w:jc w:val="center"/>
        </w:trPr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  <w:r w:rsidRPr="001F4F49">
              <w:rPr>
                <w:sz w:val="22"/>
              </w:rPr>
              <w:t>Godina podnošenja zahtjeva:</w:t>
            </w: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381"/>
          <w:jc w:val="center"/>
        </w:trPr>
        <w:tc>
          <w:tcPr>
            <w:tcW w:w="987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2D7240" w:rsidRPr="001F4F49" w:rsidRDefault="002D7240" w:rsidP="00A95A7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2D7240" w:rsidRPr="001F4F49" w:rsidRDefault="002D7240" w:rsidP="00A95A7D">
            <w:pPr>
              <w:rPr>
                <w:rFonts w:eastAsia="Calibri"/>
                <w:sz w:val="8"/>
                <w:szCs w:val="8"/>
                <w:lang w:eastAsia="en-US"/>
              </w:rPr>
            </w:pPr>
          </w:p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  <w:r w:rsidRPr="001F4F49">
              <w:rPr>
                <w:rFonts w:eastAsia="Calibri"/>
                <w:b/>
                <w:sz w:val="22"/>
                <w:lang w:eastAsia="en-US"/>
              </w:rPr>
              <w:t>PODACI O OVLAŠTENIKU*:</w:t>
            </w:r>
          </w:p>
        </w:tc>
      </w:tr>
      <w:tr w:rsidR="002D7240" w:rsidRPr="001F4F49" w:rsidTr="00A95A7D">
        <w:trPr>
          <w:gridAfter w:val="1"/>
          <w:wAfter w:w="209" w:type="dxa"/>
          <w:trHeight w:val="381"/>
          <w:jc w:val="center"/>
        </w:trPr>
        <w:tc>
          <w:tcPr>
            <w:tcW w:w="2977" w:type="dxa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  <w:r w:rsidRPr="001F4F49">
              <w:rPr>
                <w:sz w:val="22"/>
              </w:rPr>
              <w:t>Ime i prezime:</w:t>
            </w:r>
          </w:p>
        </w:tc>
        <w:tc>
          <w:tcPr>
            <w:tcW w:w="694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1"/>
          <w:wAfter w:w="209" w:type="dxa"/>
          <w:trHeight w:val="381"/>
          <w:jc w:val="center"/>
        </w:trPr>
        <w:tc>
          <w:tcPr>
            <w:tcW w:w="2977" w:type="dxa"/>
            <w:gridSpan w:val="3"/>
            <w:shd w:val="clear" w:color="auto" w:fill="F2F2F2"/>
            <w:vAlign w:val="center"/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  <w:r w:rsidRPr="001F4F49">
              <w:rPr>
                <w:sz w:val="22"/>
              </w:rPr>
              <w:t>Mjesto, ulica, kućni broj:</w:t>
            </w:r>
          </w:p>
        </w:tc>
        <w:tc>
          <w:tcPr>
            <w:tcW w:w="694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1"/>
          <w:wAfter w:w="209" w:type="dxa"/>
          <w:trHeight w:val="381"/>
          <w:jc w:val="center"/>
        </w:trPr>
        <w:tc>
          <w:tcPr>
            <w:tcW w:w="2977" w:type="dxa"/>
            <w:gridSpan w:val="3"/>
            <w:shd w:val="clear" w:color="auto" w:fill="F2F2F2"/>
            <w:vAlign w:val="center"/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  <w:r w:rsidRPr="001F4F49">
              <w:rPr>
                <w:sz w:val="22"/>
              </w:rPr>
              <w:t>Telefonski broj:</w:t>
            </w:r>
          </w:p>
        </w:tc>
        <w:tc>
          <w:tcPr>
            <w:tcW w:w="694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1"/>
          <w:wAfter w:w="209" w:type="dxa"/>
          <w:trHeight w:val="381"/>
          <w:jc w:val="center"/>
        </w:trPr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  <w:r w:rsidRPr="001F4F49">
              <w:rPr>
                <w:sz w:val="22"/>
              </w:rPr>
              <w:t>E-mail:</w:t>
            </w:r>
          </w:p>
        </w:tc>
        <w:tc>
          <w:tcPr>
            <w:tcW w:w="694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1"/>
          <w:wAfter w:w="209" w:type="dxa"/>
          <w:trHeight w:val="381"/>
          <w:jc w:val="center"/>
        </w:trPr>
        <w:tc>
          <w:tcPr>
            <w:tcW w:w="2977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  <w:r w:rsidRPr="001F4F49">
              <w:rPr>
                <w:sz w:val="22"/>
              </w:rPr>
              <w:t>OIB:</w:t>
            </w:r>
          </w:p>
        </w:tc>
        <w:tc>
          <w:tcPr>
            <w:tcW w:w="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401"/>
          <w:jc w:val="center"/>
        </w:trPr>
        <w:tc>
          <w:tcPr>
            <w:tcW w:w="987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D7240" w:rsidRPr="001F4F49" w:rsidRDefault="002D7240" w:rsidP="00A95A7D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F4F49">
              <w:rPr>
                <w:rFonts w:eastAsia="Calibri"/>
                <w:sz w:val="22"/>
                <w:lang w:eastAsia="en-US"/>
              </w:rPr>
              <w:t>*</w:t>
            </w:r>
            <w:r w:rsidRPr="001F4F49">
              <w:rPr>
                <w:rFonts w:eastAsia="Calibri"/>
                <w:sz w:val="20"/>
                <w:szCs w:val="20"/>
                <w:lang w:eastAsia="en-US"/>
              </w:rPr>
              <w:t>Popuniti ako okolnosti prijavljuje ovlaštenik.</w:t>
            </w:r>
          </w:p>
          <w:p w:rsidR="002D7240" w:rsidRPr="001F4F49" w:rsidRDefault="002D7240" w:rsidP="00A95A7D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2D7240" w:rsidRPr="001F4F49" w:rsidRDefault="002D7240" w:rsidP="00A95A7D">
            <w:pPr>
              <w:rPr>
                <w:rFonts w:eastAsia="Calibri"/>
                <w:sz w:val="4"/>
                <w:szCs w:val="4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21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  <w:r w:rsidRPr="001F4F49">
              <w:rPr>
                <w:rFonts w:eastAsia="Calibri"/>
                <w:b/>
                <w:sz w:val="22"/>
                <w:lang w:eastAsia="en-US"/>
              </w:rPr>
              <w:t>Uzroci više sile i izvanrednih okolnosti</w:t>
            </w:r>
            <w:r w:rsidRPr="001F4F49">
              <w:rPr>
                <w:rFonts w:eastAsia="Calibri"/>
                <w:sz w:val="22"/>
                <w:lang w:eastAsia="en-US"/>
              </w:rPr>
              <w:t xml:space="preserve"> </w:t>
            </w:r>
            <w:r w:rsidRPr="001F4F49">
              <w:rPr>
                <w:rFonts w:eastAsia="Calibri"/>
                <w:i/>
                <w:sz w:val="22"/>
                <w:lang w:eastAsia="en-US"/>
              </w:rPr>
              <w:t>(označiti križićem /x/</w:t>
            </w:r>
            <w:r w:rsidRPr="001F4F49">
              <w:rPr>
                <w:rFonts w:eastAsia="Calibri"/>
                <w:sz w:val="22"/>
                <w:lang w:eastAsia="en-US"/>
              </w:rPr>
              <w:t>)</w:t>
            </w:r>
          </w:p>
        </w:tc>
      </w:tr>
      <w:tr w:rsidR="002D7240" w:rsidRPr="001F4F49" w:rsidTr="00A95A7D">
        <w:trPr>
          <w:gridAfter w:val="2"/>
          <w:wAfter w:w="259" w:type="dxa"/>
          <w:trHeight w:hRule="exact" w:val="283"/>
          <w:jc w:val="center"/>
        </w:trPr>
        <w:tc>
          <w:tcPr>
            <w:tcW w:w="5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240" w:rsidRPr="001F4F49" w:rsidRDefault="002D7240" w:rsidP="00A95A7D">
            <w:pPr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9348" w:type="dxa"/>
            <w:gridSpan w:val="20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2D7240" w:rsidRDefault="002D7240" w:rsidP="00A95A7D">
            <w:r w:rsidRPr="00B10108">
              <w:t>- vremensk</w:t>
            </w:r>
            <w:r>
              <w:t>e</w:t>
            </w:r>
            <w:r w:rsidRPr="00B10108">
              <w:t xml:space="preserve"> nepogod</w:t>
            </w:r>
            <w:r>
              <w:t>e</w:t>
            </w:r>
            <w:r w:rsidRPr="00B10108">
              <w:t xml:space="preserve"> ili nesreća koja je uzrokovala uništenje nabavljene opreme,</w:t>
            </w:r>
          </w:p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hRule="exact" w:val="283"/>
          <w:jc w:val="center"/>
        </w:trPr>
        <w:tc>
          <w:tcPr>
            <w:tcW w:w="5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240" w:rsidRPr="001F4F49" w:rsidRDefault="002D7240" w:rsidP="00A95A7D">
            <w:pPr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9348" w:type="dxa"/>
            <w:gridSpan w:val="20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2D7240" w:rsidRPr="00011D32" w:rsidRDefault="002D7240" w:rsidP="00A95A7D">
            <w:r w:rsidRPr="00011D32">
              <w:t>-</w:t>
            </w:r>
            <w:r>
              <w:t xml:space="preserve"> </w:t>
            </w:r>
            <w:r w:rsidRPr="00011D32">
              <w:t>dugoročn</w:t>
            </w:r>
            <w:r>
              <w:t>e</w:t>
            </w:r>
            <w:r w:rsidRPr="00011D32">
              <w:t xml:space="preserve"> nesposobnost korisnika</w:t>
            </w:r>
          </w:p>
        </w:tc>
      </w:tr>
      <w:tr w:rsidR="002D7240" w:rsidRPr="001F4F49" w:rsidTr="00A95A7D">
        <w:trPr>
          <w:gridAfter w:val="2"/>
          <w:wAfter w:w="259" w:type="dxa"/>
          <w:trHeight w:val="268"/>
          <w:jc w:val="center"/>
        </w:trPr>
        <w:tc>
          <w:tcPr>
            <w:tcW w:w="52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D7240" w:rsidRPr="001F4F49" w:rsidRDefault="002D7240" w:rsidP="00A95A7D">
            <w:pPr>
              <w:jc w:val="center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9348" w:type="dxa"/>
            <w:gridSpan w:val="20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  <w:r w:rsidRPr="00B10108">
              <w:t>- smrti korisnika.</w:t>
            </w: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  <w:p w:rsidR="002D7240" w:rsidRPr="001F4F49" w:rsidRDefault="002D7240" w:rsidP="00A95A7D">
            <w:pPr>
              <w:pStyle w:val="ListParagraph"/>
              <w:numPr>
                <w:ilvl w:val="0"/>
                <w:numId w:val="1"/>
              </w:numPr>
            </w:pPr>
            <w:r w:rsidRPr="001F4F49">
              <w:t>Opis više sile ili izvanredne okolnosti:</w:t>
            </w: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7240" w:rsidRPr="001F4F49" w:rsidRDefault="002D7240" w:rsidP="00A95A7D">
            <w:pPr>
              <w:pStyle w:val="ListParagraph"/>
              <w:numPr>
                <w:ilvl w:val="0"/>
                <w:numId w:val="1"/>
              </w:numPr>
            </w:pPr>
            <w:r w:rsidRPr="001F4F49">
              <w:t>Dokazi koji su priloženi uz obrazac koji potvrđuju navode:</w:t>
            </w: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  <w:bookmarkStart w:id="0" w:name="_GoBack"/>
            <w:bookmarkEnd w:id="0"/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285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7240" w:rsidRPr="001F4F49" w:rsidRDefault="002D7240" w:rsidP="00A95A7D">
            <w:pPr>
              <w:jc w:val="both"/>
              <w:rPr>
                <w:rFonts w:eastAsia="Calibri"/>
                <w:sz w:val="22"/>
                <w:lang w:eastAsia="en-US"/>
              </w:rPr>
            </w:pPr>
            <w:r w:rsidRPr="001F4F49">
              <w:rPr>
                <w:rFonts w:eastAsia="Calibri"/>
                <w:sz w:val="22"/>
                <w:lang w:eastAsia="en-US"/>
              </w:rPr>
              <w:t>O višoj sili i izvanrednim okolnostima korisnik</w:t>
            </w:r>
            <w:r w:rsidRPr="001F4F49">
              <w:t xml:space="preserve"> </w:t>
            </w:r>
            <w:r w:rsidRPr="001F4F49">
              <w:rPr>
                <w:rFonts w:eastAsia="Calibri"/>
                <w:sz w:val="22"/>
                <w:lang w:eastAsia="en-US"/>
              </w:rPr>
              <w:t>ili njegov ovlaštenik dužan je Agenciju za plaćanja u poljoprivredi, ribarstvu i ruralnom razvoju pisano obavijestiti i poslati relevantne dokaze u roku od petnaest (</w:t>
            </w:r>
            <w:r w:rsidRPr="001F4F49">
              <w:rPr>
                <w:rFonts w:eastAsia="Calibri"/>
                <w:b/>
                <w:sz w:val="22"/>
                <w:lang w:eastAsia="en-US"/>
              </w:rPr>
              <w:t>15</w:t>
            </w:r>
            <w:r w:rsidRPr="001F4F49">
              <w:rPr>
                <w:rFonts w:eastAsia="Calibri"/>
                <w:sz w:val="22"/>
                <w:lang w:eastAsia="en-US"/>
              </w:rPr>
              <w:t xml:space="preserve">) radnih dana od trenutka </w:t>
            </w:r>
            <w:r>
              <w:rPr>
                <w:rFonts w:eastAsia="Calibri"/>
                <w:sz w:val="22"/>
                <w:lang w:eastAsia="en-US"/>
              </w:rPr>
              <w:t>nastanka istih</w:t>
            </w:r>
            <w:r w:rsidRPr="001F4F49">
              <w:rPr>
                <w:rFonts w:eastAsia="Calibri"/>
                <w:sz w:val="22"/>
                <w:lang w:eastAsia="en-US"/>
              </w:rPr>
              <w:t>.</w:t>
            </w:r>
          </w:p>
          <w:p w:rsidR="002D7240" w:rsidRPr="001F4F49" w:rsidRDefault="002D7240" w:rsidP="00A95A7D">
            <w:pPr>
              <w:jc w:val="both"/>
              <w:rPr>
                <w:rFonts w:eastAsia="Calibri"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After w:val="2"/>
          <w:wAfter w:w="259" w:type="dxa"/>
          <w:trHeight w:val="372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7240" w:rsidRPr="001F4F49" w:rsidRDefault="002D7240" w:rsidP="00A95A7D">
            <w:pPr>
              <w:pStyle w:val="normalweb0"/>
              <w:jc w:val="both"/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1F4F49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Sa svim osobnim podacima prikupljenim na temelju odredbi ovoga Pravilnika postupat će se u skladu s Uredbom (EU) 2016/679 Europskog parlamenta i Vijeća od 27. travnja 2016. o zaštiti pojedinaca u vezi s obradom osobnih podataka i o slobodnom kretanju takvih podataka te o stavljanju izvan snage Direktive 95/46/EZ (Opća uredba o zaštiti podataka) (SL L 119, 4. 5. 2016.).</w:t>
            </w:r>
          </w:p>
          <w:p w:rsidR="002D7240" w:rsidRDefault="002D7240" w:rsidP="00A95A7D">
            <w:pPr>
              <w:pStyle w:val="normalweb0"/>
              <w:jc w:val="both"/>
              <w:rPr>
                <w:rStyle w:val="defaultparagraphfont-000005"/>
              </w:rPr>
            </w:pPr>
            <w:r w:rsidRPr="001F4F49">
              <w:rPr>
                <w:rStyle w:val="defaultparagraphfont-000005"/>
              </w:rPr>
              <w:t xml:space="preserve">Izjavljujem da zbog više sile i izvanrednih okolnosti ne mogu ispunjavati obveze za koje je ostvarena potpora za </w:t>
            </w:r>
            <w:r w:rsidRPr="000F7CB5">
              <w:rPr>
                <w:rStyle w:val="defaultparagraphfont-000005"/>
              </w:rPr>
              <w:t>sufinanciranje nabav</w:t>
            </w:r>
            <w:r>
              <w:rPr>
                <w:rStyle w:val="defaultparagraphfont-000005"/>
              </w:rPr>
              <w:t>k</w:t>
            </w:r>
            <w:r w:rsidRPr="000F7CB5">
              <w:rPr>
                <w:rStyle w:val="defaultparagraphfont-000005"/>
              </w:rPr>
              <w:t xml:space="preserve">e opreme za </w:t>
            </w:r>
            <w:r>
              <w:rPr>
                <w:rStyle w:val="defaultparagraphfont-000005"/>
              </w:rPr>
              <w:t>proizvodnju sira i mliječnih proizvoda u 2026. i</w:t>
            </w:r>
            <w:r w:rsidRPr="000F7CB5">
              <w:rPr>
                <w:rStyle w:val="defaultparagraphfont-000005"/>
              </w:rPr>
              <w:t xml:space="preserve"> 2027. godin</w:t>
            </w:r>
            <w:r>
              <w:rPr>
                <w:rStyle w:val="defaultparagraphfont-000005"/>
              </w:rPr>
              <w:t>i.</w:t>
            </w:r>
          </w:p>
          <w:p w:rsidR="002D7240" w:rsidRPr="001F4F49" w:rsidRDefault="002D7240" w:rsidP="00A95A7D">
            <w:pPr>
              <w:pStyle w:val="normalweb0"/>
              <w:jc w:val="both"/>
            </w:pPr>
            <w:r w:rsidRPr="001F4F49">
              <w:rPr>
                <w:rStyle w:val="defaultparagraphfont-000005"/>
              </w:rPr>
              <w:t xml:space="preserve"> </w:t>
            </w:r>
          </w:p>
        </w:tc>
      </w:tr>
      <w:tr w:rsidR="002D7240" w:rsidRPr="001F4F49" w:rsidTr="00A95A7D">
        <w:trPr>
          <w:gridAfter w:val="2"/>
          <w:wAfter w:w="259" w:type="dxa"/>
          <w:trHeight w:val="264"/>
          <w:jc w:val="center"/>
        </w:trPr>
        <w:tc>
          <w:tcPr>
            <w:tcW w:w="9875" w:type="dxa"/>
            <w:gridSpan w:val="2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7240" w:rsidRPr="001F4F49" w:rsidRDefault="002D7240" w:rsidP="00A95A7D">
            <w:pPr>
              <w:rPr>
                <w:rFonts w:eastAsia="Calibri"/>
                <w:i/>
                <w:iCs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Before w:val="1"/>
          <w:wBefore w:w="15" w:type="dxa"/>
          <w:trHeight w:val="372"/>
          <w:jc w:val="center"/>
        </w:trPr>
        <w:tc>
          <w:tcPr>
            <w:tcW w:w="343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i/>
                <w:iCs/>
                <w:sz w:val="22"/>
                <w:lang w:eastAsia="en-US"/>
              </w:rPr>
            </w:pPr>
            <w:r w:rsidRPr="001F4F49">
              <w:rPr>
                <w:rFonts w:eastAsia="Calibri"/>
                <w:i/>
                <w:iCs/>
                <w:sz w:val="22"/>
                <w:lang w:eastAsia="en-US"/>
              </w:rPr>
              <w:t>Datum:</w:t>
            </w:r>
          </w:p>
          <w:p w:rsidR="002D7240" w:rsidRPr="001F4F49" w:rsidRDefault="002D7240" w:rsidP="00A95A7D">
            <w:pPr>
              <w:rPr>
                <w:rFonts w:eastAsia="Calibri"/>
                <w:i/>
                <w:iCs/>
                <w:sz w:val="22"/>
                <w:lang w:eastAsia="en-US"/>
              </w:rPr>
            </w:pPr>
          </w:p>
          <w:p w:rsidR="002D7240" w:rsidRPr="001F4F49" w:rsidRDefault="002D7240" w:rsidP="00A95A7D">
            <w:pPr>
              <w:rPr>
                <w:rFonts w:eastAsia="Calibri"/>
                <w:i/>
                <w:iCs/>
                <w:sz w:val="22"/>
                <w:lang w:eastAsia="en-US"/>
              </w:rPr>
            </w:pPr>
          </w:p>
        </w:tc>
        <w:tc>
          <w:tcPr>
            <w:tcW w:w="6683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7240" w:rsidRPr="001F4F49" w:rsidRDefault="002D7240" w:rsidP="00A95A7D">
            <w:pPr>
              <w:rPr>
                <w:rFonts w:eastAsia="Calibri"/>
                <w:i/>
                <w:iCs/>
                <w:sz w:val="22"/>
                <w:lang w:eastAsia="en-US"/>
              </w:rPr>
            </w:pPr>
            <w:r w:rsidRPr="001F4F49">
              <w:rPr>
                <w:rFonts w:eastAsia="Calibri"/>
                <w:i/>
                <w:iCs/>
                <w:sz w:val="22"/>
                <w:lang w:eastAsia="en-US"/>
              </w:rPr>
              <w:t>Pečat i potpis/Potpis odgovorne osobe:</w:t>
            </w:r>
          </w:p>
          <w:p w:rsidR="002D7240" w:rsidRPr="001F4F49" w:rsidRDefault="002D7240" w:rsidP="00A95A7D">
            <w:pPr>
              <w:rPr>
                <w:rFonts w:eastAsia="Calibri"/>
                <w:i/>
                <w:iCs/>
                <w:sz w:val="22"/>
                <w:lang w:eastAsia="en-US"/>
              </w:rPr>
            </w:pPr>
          </w:p>
        </w:tc>
      </w:tr>
      <w:tr w:rsidR="002D7240" w:rsidRPr="001F4F49" w:rsidTr="00A95A7D">
        <w:trPr>
          <w:gridBefore w:val="1"/>
          <w:wBefore w:w="15" w:type="dxa"/>
          <w:trHeight w:val="372"/>
          <w:jc w:val="center"/>
        </w:trPr>
        <w:tc>
          <w:tcPr>
            <w:tcW w:w="10119" w:type="dxa"/>
            <w:gridSpan w:val="2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2D7240" w:rsidRPr="001F4F49" w:rsidRDefault="002D7240" w:rsidP="00A95A7D">
            <w:pPr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1F4F49">
              <w:rPr>
                <w:rFonts w:eastAsia="Calibri"/>
                <w:iCs/>
                <w:sz w:val="22"/>
                <w:lang w:eastAsia="en-US"/>
              </w:rPr>
              <w:t xml:space="preserve">Obrazac u tiskanom obliku </w:t>
            </w:r>
            <w:r>
              <w:rPr>
                <w:rFonts w:eastAsia="Calibri"/>
                <w:iCs/>
                <w:sz w:val="22"/>
                <w:lang w:eastAsia="en-US"/>
              </w:rPr>
              <w:t xml:space="preserve">i relevantne dokaze </w:t>
            </w:r>
            <w:r w:rsidRPr="001F4F49">
              <w:rPr>
                <w:rFonts w:eastAsia="Calibri"/>
                <w:iCs/>
                <w:sz w:val="22"/>
                <w:lang w:eastAsia="en-US"/>
              </w:rPr>
              <w:t>dostavite na adresu: Agencija za plaćanja u poljoprivredi, ribarstvu i ruralnom razvoju, Ulica grada Vukovara 269d, 10000 Zagreb</w:t>
            </w:r>
            <w:r>
              <w:rPr>
                <w:rFonts w:eastAsia="Calibri"/>
                <w:iCs/>
                <w:sz w:val="22"/>
                <w:lang w:eastAsia="en-US"/>
              </w:rPr>
              <w:t>,</w:t>
            </w:r>
            <w:r w:rsidRPr="001F4F49">
              <w:rPr>
                <w:rFonts w:eastAsia="Calibri"/>
                <w:iCs/>
                <w:sz w:val="22"/>
                <w:lang w:eastAsia="en-US"/>
              </w:rPr>
              <w:t xml:space="preserve"> s naznakom: </w:t>
            </w:r>
            <w:r w:rsidRPr="00590487">
              <w:t>Program potpore za sufinanciranje nabavke opreme za proizvodnju sira i mliječni</w:t>
            </w:r>
            <w:r>
              <w:t>h</w:t>
            </w:r>
            <w:r w:rsidRPr="00590487">
              <w:t xml:space="preserve"> proizvoda u 2026. i 2027. godini</w:t>
            </w:r>
            <w:r>
              <w:t>.</w:t>
            </w:r>
          </w:p>
        </w:tc>
      </w:tr>
    </w:tbl>
    <w:p w:rsidR="002D7240" w:rsidRDefault="002D7240" w:rsidP="002D7240">
      <w:pPr>
        <w:pStyle w:val="NormalWeb"/>
        <w:spacing w:beforeAutospacing="1" w:afterAutospacing="1"/>
      </w:pPr>
    </w:p>
    <w:p w:rsidR="006D4099" w:rsidRPr="002D7240" w:rsidRDefault="006D4099" w:rsidP="002D7240"/>
    <w:sectPr w:rsidR="006D4099" w:rsidRPr="002D7240">
      <w:pgSz w:w="12240" w:h="15840"/>
      <w:pgMar w:top="1417" w:right="1417" w:bottom="1417" w:left="1417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05AE4"/>
    <w:multiLevelType w:val="hybridMultilevel"/>
    <w:tmpl w:val="0C1CE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A8"/>
    <w:rsid w:val="002D7240"/>
    <w:rsid w:val="006D4099"/>
    <w:rsid w:val="00D3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06D2E"/>
  <w15:chartTrackingRefBased/>
  <w15:docId w15:val="{65160540-93CB-4EDF-AB97-80B64D3F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7240"/>
    <w:pPr>
      <w:spacing w:after="0" w:line="240" w:lineRule="auto"/>
    </w:pPr>
    <w:rPr>
      <w:rFonts w:ascii="Times New Roman" w:eastAsia="SimSun" w:hAnsi="Times New Roman" w:cs="Times New Roman"/>
      <w:sz w:val="21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D7240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2D724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D7240"/>
    <w:rPr>
      <w:rFonts w:ascii="Times New Roman" w:eastAsia="SimSun" w:hAnsi="Times New Roman" w:cs="Times New Roman"/>
      <w:sz w:val="21"/>
      <w:lang w:eastAsia="hr-HR"/>
    </w:rPr>
  </w:style>
  <w:style w:type="paragraph" w:customStyle="1" w:styleId="normalweb0">
    <w:name w:val="normalweb"/>
    <w:basedOn w:val="Normal"/>
    <w:rsid w:val="002D724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defaultparagraphfont-000005">
    <w:name w:val="defaultparagraphfont-000005"/>
    <w:basedOn w:val="DefaultParagraphFont"/>
    <w:rsid w:val="002D7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48FE1D0FC9741A4B12A011FFCB5C1" ma:contentTypeVersion="1" ma:contentTypeDescription="Create a new document." ma:contentTypeScope="" ma:versionID="7308083dc58b33b2a13e9ffc06c2c7a3">
  <xsd:schema xmlns:xsd="http://www.w3.org/2001/XMLSchema" xmlns:xs="http://www.w3.org/2001/XMLSchema" xmlns:p="http://schemas.microsoft.com/office/2006/metadata/properties" xmlns:ns2="1096e588-875a-4e48-ba85-ea1554ece10c" targetNamespace="http://schemas.microsoft.com/office/2006/metadata/properties" ma:root="true" ma:fieldsID="a806bb8f5efe88043a1d7f9b9d0e8dd7" ns2:_="">
    <xsd:import namespace="1096e588-875a-4e48-ba85-ea1554ece1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6e588-875a-4e48-ba85-ea1554ece1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096e588-875a-4e48-ba85-ea1554ece10c">6PXVCHXRUD45-1085446958-50889</_dlc_DocId>
    <_dlc_DocIdUrl xmlns="1096e588-875a-4e48-ba85-ea1554ece10c">
      <Url>http://sharepoint/szot/spm/_layouts/15/DocIdRedir.aspx?ID=6PXVCHXRUD45-1085446958-50889</Url>
      <Description>6PXVCHXRUD45-1085446958-50889</Description>
    </_dlc_DocIdUrl>
  </documentManagement>
</p:properties>
</file>

<file path=customXml/itemProps1.xml><?xml version="1.0" encoding="utf-8"?>
<ds:datastoreItem xmlns:ds="http://schemas.openxmlformats.org/officeDocument/2006/customXml" ds:itemID="{AD69AA26-E7B0-45E5-A6F2-0B80A2DBDF53}"/>
</file>

<file path=customXml/itemProps2.xml><?xml version="1.0" encoding="utf-8"?>
<ds:datastoreItem xmlns:ds="http://schemas.openxmlformats.org/officeDocument/2006/customXml" ds:itemID="{A5470894-80E7-406C-A14E-34E6141011D2}"/>
</file>

<file path=customXml/itemProps3.xml><?xml version="1.0" encoding="utf-8"?>
<ds:datastoreItem xmlns:ds="http://schemas.openxmlformats.org/officeDocument/2006/customXml" ds:itemID="{BF3A5EF8-7CE4-4334-BC3F-E9037493DCE8}"/>
</file>

<file path=customXml/itemProps4.xml><?xml version="1.0" encoding="utf-8"?>
<ds:datastoreItem xmlns:ds="http://schemas.openxmlformats.org/officeDocument/2006/customXml" ds:itemID="{970F321D-1CF0-42C6-96E7-4CC733EC9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Nevija Čirko</dc:creator>
  <cp:keywords/>
  <dc:description/>
  <cp:lastModifiedBy>Nevija Čirko</cp:lastModifiedBy>
  <cp:revision>1</cp:revision>
  <dcterms:created xsi:type="dcterms:W3CDTF">2026-06-17T11:07:00Z</dcterms:created>
  <dcterms:modified xsi:type="dcterms:W3CDTF">2026-06-17T11:23:00Z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a4550fe7-f6f3-4af7-bfdb-8c1ddffde6bc</vt:lpwstr>
  </property>
  <property fmtid="{D5CDD505-2E9C-101B-9397-08002B2CF9AE}" pid="3" name="ContentTypeId">
    <vt:lpwstr>0x01010081848FE1D0FC9741A4B12A011FFCB5C1</vt:lpwstr>
  </property>
</Properties>
</file>